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943A6" w14:textId="71337D37" w:rsidR="00711F28" w:rsidRPr="00F04FA3" w:rsidRDefault="00711F28" w:rsidP="00737977">
      <w:pPr>
        <w:bidi/>
        <w:spacing w:after="0"/>
        <w:jc w:val="center"/>
        <w:rPr>
          <w:rFonts w:cs="B Nazanin"/>
          <w:sz w:val="28"/>
          <w:szCs w:val="28"/>
        </w:rPr>
      </w:pPr>
      <w:r w:rsidRPr="00F04FA3">
        <w:rPr>
          <w:rFonts w:cs="B Nazanin"/>
          <w:noProof/>
          <w:lang w:val="en-AS" w:eastAsia="en-AS" w:bidi="ar-SA"/>
        </w:rPr>
        <w:drawing>
          <wp:anchor distT="0" distB="0" distL="114300" distR="114300" simplePos="0" relativeHeight="251659264" behindDoc="0" locked="0" layoutInCell="1" allowOverlap="1" wp14:anchorId="19D0364E" wp14:editId="63C0207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35826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206" y="21302"/>
                <wp:lineTo x="2120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FA3">
        <w:rPr>
          <w:rFonts w:cs="B Nazanin" w:hint="cs"/>
          <w:sz w:val="28"/>
          <w:szCs w:val="28"/>
          <w:rtl/>
        </w:rPr>
        <w:t>ب</w:t>
      </w:r>
      <w:r w:rsidR="00F75609">
        <w:rPr>
          <w:rFonts w:cs="B Nazanin" w:hint="cs"/>
          <w:sz w:val="28"/>
          <w:szCs w:val="28"/>
          <w:rtl/>
        </w:rPr>
        <w:t>ا</w:t>
      </w:r>
      <w:r w:rsidRPr="00F04FA3">
        <w:rPr>
          <w:rFonts w:cs="B Nazanin" w:hint="cs"/>
          <w:sz w:val="28"/>
          <w:szCs w:val="28"/>
          <w:rtl/>
        </w:rPr>
        <w:t xml:space="preserve">سمه تعالی </w:t>
      </w:r>
    </w:p>
    <w:p w14:paraId="7D2500BB" w14:textId="77777777" w:rsidR="00711F28" w:rsidRPr="00F04FA3" w:rsidRDefault="00711F28" w:rsidP="00737977">
      <w:pPr>
        <w:bidi/>
        <w:spacing w:after="0"/>
        <w:jc w:val="center"/>
        <w:rPr>
          <w:rFonts w:cs="B Nazanin"/>
          <w:sz w:val="28"/>
          <w:szCs w:val="28"/>
          <w:rtl/>
        </w:rPr>
      </w:pPr>
      <w:r w:rsidRPr="00F04FA3">
        <w:rPr>
          <w:rFonts w:cs="B Nazanin" w:hint="cs"/>
          <w:sz w:val="28"/>
          <w:szCs w:val="28"/>
          <w:rtl/>
        </w:rPr>
        <w:t>وزارت آموزش وپرورش</w:t>
      </w:r>
    </w:p>
    <w:p w14:paraId="0F9A0670" w14:textId="77777777" w:rsidR="00711F28" w:rsidRPr="00F04FA3" w:rsidRDefault="00711F28" w:rsidP="00737977">
      <w:pPr>
        <w:bidi/>
        <w:spacing w:after="0"/>
        <w:jc w:val="center"/>
        <w:rPr>
          <w:rFonts w:cs="B Nazanin"/>
          <w:sz w:val="28"/>
          <w:szCs w:val="28"/>
          <w:rtl/>
        </w:rPr>
      </w:pPr>
      <w:r w:rsidRPr="00F04FA3">
        <w:rPr>
          <w:rFonts w:cs="B Nazanin" w:hint="cs"/>
          <w:sz w:val="28"/>
          <w:szCs w:val="28"/>
          <w:rtl/>
        </w:rPr>
        <w:t xml:space="preserve">اداره کل آموزش و پرورش استان مرکزی </w:t>
      </w:r>
    </w:p>
    <w:p w14:paraId="22F5BDF2" w14:textId="77777777" w:rsidR="00711F28" w:rsidRPr="00F04FA3" w:rsidRDefault="00711F28" w:rsidP="00737977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04FA3">
        <w:rPr>
          <w:rFonts w:cs="B Nazanin" w:hint="cs"/>
          <w:b/>
          <w:bCs/>
          <w:sz w:val="28"/>
          <w:szCs w:val="28"/>
          <w:rtl/>
        </w:rPr>
        <w:t xml:space="preserve">دبیرخانه راهبری درس عربی متوسطه اول  </w:t>
      </w:r>
    </w:p>
    <w:p w14:paraId="4884BCCA" w14:textId="77777777" w:rsidR="005A3C27" w:rsidRPr="00F04FA3" w:rsidRDefault="005A3C27" w:rsidP="00737977">
      <w:pPr>
        <w:bidi/>
        <w:spacing w:after="0"/>
        <w:rPr>
          <w:rFonts w:cs="B Nazanin"/>
        </w:rPr>
      </w:pPr>
    </w:p>
    <w:p w14:paraId="274B5CFD" w14:textId="77777777" w:rsidR="006B701C" w:rsidRPr="00F04FA3" w:rsidRDefault="006B701C" w:rsidP="00737977">
      <w:pPr>
        <w:bidi/>
        <w:spacing w:after="0"/>
        <w:rPr>
          <w:rFonts w:cs="B Nazanin"/>
        </w:rPr>
      </w:pPr>
    </w:p>
    <w:tbl>
      <w:tblPr>
        <w:tblW w:w="10650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  <w:gridCol w:w="3030"/>
        <w:gridCol w:w="2970"/>
        <w:gridCol w:w="1620"/>
      </w:tblGrid>
      <w:tr w:rsidR="006B701C" w:rsidRPr="00F04FA3" w14:paraId="22793A67" w14:textId="77777777" w:rsidTr="00F75609">
        <w:trPr>
          <w:trHeight w:val="660"/>
        </w:trPr>
        <w:tc>
          <w:tcPr>
            <w:tcW w:w="10650" w:type="dxa"/>
            <w:gridSpan w:val="4"/>
            <w:shd w:val="clear" w:color="auto" w:fill="E2C2D4"/>
          </w:tcPr>
          <w:p w14:paraId="113B13F4" w14:textId="77777777" w:rsidR="006B701C" w:rsidRPr="00F04FA3" w:rsidRDefault="006B701C" w:rsidP="00737977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05"/>
                <w:sz w:val="38"/>
                <w:szCs w:val="38"/>
                <w:rtl/>
              </w:rPr>
              <w:t>برﻧﺎﻣﻪ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2"/>
                <w:sz w:val="38"/>
                <w:szCs w:val="38"/>
                <w:rtl/>
              </w:rPr>
              <w:t>ﻋﻤﻠﻴﺎﺗﻲ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07"/>
                <w:sz w:val="38"/>
                <w:szCs w:val="38"/>
                <w:rtl/>
              </w:rPr>
              <w:t>ﺳﺎﻻﻧﻪ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3"/>
                <w:sz w:val="38"/>
                <w:szCs w:val="38"/>
                <w:rtl/>
              </w:rPr>
              <w:t>ﺩﺑﻴﺮﺧﺎﻧﻪ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05"/>
                <w:sz w:val="38"/>
                <w:szCs w:val="38"/>
                <w:rtl/>
              </w:rPr>
              <w:t>ﺭﺍﻫﺒﺮﻱ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38"/>
                <w:szCs w:val="38"/>
                <w:rtl/>
              </w:rPr>
              <w:t>ﺩﺭﺱ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21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03"/>
                <w:sz w:val="38"/>
                <w:szCs w:val="38"/>
                <w:rtl/>
              </w:rPr>
              <w:t>ﻋﺮﺑﻲ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spacing w:val="-95"/>
                <w:sz w:val="38"/>
                <w:szCs w:val="38"/>
                <w:rtl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02"/>
                <w:sz w:val="38"/>
                <w:szCs w:val="38"/>
                <w:rtl/>
              </w:rPr>
              <w:t>1402-1403</w:t>
            </w:r>
          </w:p>
        </w:tc>
      </w:tr>
      <w:tr w:rsidR="006B701C" w:rsidRPr="00F04FA3" w14:paraId="31F5B96F" w14:textId="77777777" w:rsidTr="00F75609">
        <w:trPr>
          <w:trHeight w:val="1185"/>
        </w:trPr>
        <w:tc>
          <w:tcPr>
            <w:tcW w:w="3030" w:type="dxa"/>
            <w:shd w:val="clear" w:color="auto" w:fill="FFD966" w:themeFill="accent4" w:themeFillTint="99"/>
          </w:tcPr>
          <w:p w14:paraId="1FC25531" w14:textId="77777777" w:rsidR="006B701C" w:rsidRPr="00F04FA3" w:rsidRDefault="006B701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نظارت بر عملکرد حرفه ای معلمان</w:t>
            </w:r>
          </w:p>
          <w:p w14:paraId="7D4AEF1F" w14:textId="77777777" w:rsidR="006B701C" w:rsidRPr="00F04FA3" w:rsidRDefault="006B701C" w:rsidP="00737977">
            <w:pPr>
              <w:bidi/>
              <w:spacing w:after="0"/>
              <w:rPr>
                <w:rFonts w:cs="B Nazanin"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6"/>
                <w:szCs w:val="24"/>
                <w:rtl/>
              </w:rPr>
              <w:t>نظارت بالینی ،نظارت همتا ، نظارت مدیر و معاونین آموزشی مدارس از کلاس های درس ، درس پژوهی ، درس کاوی و ....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3EC46C8D" w14:textId="77777777" w:rsidR="006B701C" w:rsidRPr="00F04FA3" w:rsidRDefault="006B701C" w:rsidP="00737977">
            <w:pPr>
              <w:bidi/>
              <w:spacing w:after="0"/>
              <w:jc w:val="center"/>
              <w:rPr>
                <w:rFonts w:cs="B Nazanin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افت تحصیلی</w:t>
            </w:r>
          </w:p>
          <w:p w14:paraId="10853378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cs="B Nazanin"/>
              </w:rPr>
            </w:pPr>
          </w:p>
          <w:p w14:paraId="611438B1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cs="B Nazanin"/>
              </w:rPr>
            </w:pPr>
          </w:p>
          <w:p w14:paraId="5FCFBDAF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14:paraId="3FACC52E" w14:textId="77777777" w:rsidR="006B701C" w:rsidRPr="00F04FA3" w:rsidRDefault="006B701C" w:rsidP="00737977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ارتقای قابلیت ها و شایستگی های معلمان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</w:tcPr>
          <w:p w14:paraId="6215510C" w14:textId="77777777" w:rsidR="006B701C" w:rsidRPr="00F04FA3" w:rsidRDefault="006B701C" w:rsidP="00737977">
            <w:pPr>
              <w:pStyle w:val="NoSpacing"/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4"/>
                <w:szCs w:val="24"/>
              </w:rPr>
            </w:pPr>
          </w:p>
          <w:p w14:paraId="66D3234E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4"/>
                <w:szCs w:val="24"/>
                <w:rtl/>
              </w:rPr>
            </w:pPr>
          </w:p>
          <w:p w14:paraId="4CFE6165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4"/>
                <w:szCs w:val="24"/>
                <w:rtl/>
              </w:rPr>
            </w:pPr>
          </w:p>
          <w:p w14:paraId="55EB3569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4"/>
                <w:szCs w:val="24"/>
                <w:rtl/>
              </w:rPr>
            </w:pPr>
          </w:p>
          <w:p w14:paraId="3B6CCF31" w14:textId="77777777" w:rsidR="00F04FA3" w:rsidRPr="00F04FA3" w:rsidRDefault="00F04FA3" w:rsidP="0073797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4"/>
                <w:szCs w:val="24"/>
                <w:rtl/>
              </w:rPr>
            </w:pPr>
          </w:p>
          <w:p w14:paraId="585560AB" w14:textId="77777777" w:rsidR="00F04FA3" w:rsidRPr="00653082" w:rsidRDefault="00F04FA3" w:rsidP="0073797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8"/>
                <w:szCs w:val="28"/>
                <w:rtl/>
              </w:rPr>
            </w:pPr>
          </w:p>
          <w:p w14:paraId="5E6A601A" w14:textId="77777777" w:rsidR="006B701C" w:rsidRPr="00F04FA3" w:rsidRDefault="006B701C" w:rsidP="00737977">
            <w:pPr>
              <w:bidi/>
              <w:spacing w:after="0"/>
              <w:jc w:val="center"/>
              <w:rPr>
                <w:rFonts w:cs="B Nazanin"/>
              </w:rPr>
            </w:pPr>
            <w:r w:rsidRPr="00653082">
              <w:rPr>
                <w:rFonts w:ascii="Times New Roman" w:eastAsia="Times New Roman" w:hAnsi="Times New Roman" w:cs="B Nazanin" w:hint="cs"/>
                <w:b/>
                <w:bCs/>
                <w:color w:val="000000"/>
                <w:w w:val="107"/>
                <w:sz w:val="28"/>
                <w:szCs w:val="28"/>
                <w:rtl/>
              </w:rPr>
              <w:t>جهت گیری های برنامه ها و  فعالیت های اصلی</w:t>
            </w:r>
          </w:p>
        </w:tc>
      </w:tr>
      <w:tr w:rsidR="006B701C" w:rsidRPr="00F04FA3" w14:paraId="668915EE" w14:textId="77777777" w:rsidTr="00F75609">
        <w:trPr>
          <w:trHeight w:val="3630"/>
        </w:trPr>
        <w:tc>
          <w:tcPr>
            <w:tcW w:w="3030" w:type="dxa"/>
          </w:tcPr>
          <w:p w14:paraId="3AD7B80F" w14:textId="77777777" w:rsidR="002A5B3C" w:rsidRPr="00F04FA3" w:rsidRDefault="002A5B3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1- نظارت بالینی و همتا درس استان ها </w:t>
            </w:r>
          </w:p>
          <w:p w14:paraId="00BCDE09" w14:textId="77777777" w:rsidR="002A5B3C" w:rsidRPr="00F04FA3" w:rsidRDefault="002A5B3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2-آموزش تهیه طرح درس ملی </w:t>
            </w:r>
          </w:p>
          <w:p w14:paraId="689EB6CA" w14:textId="77777777" w:rsidR="002A5B3C" w:rsidRPr="00F04FA3" w:rsidRDefault="002A5B3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3-مسابقات چند سطحی برای دبیران علاقمند و نومعلمان </w:t>
            </w:r>
          </w:p>
          <w:p w14:paraId="2BD75414" w14:textId="77777777" w:rsidR="006B701C" w:rsidRPr="00F04FA3" w:rsidRDefault="006B701C" w:rsidP="00737977">
            <w:pPr>
              <w:bidi/>
              <w:spacing w:after="0"/>
              <w:rPr>
                <w:rFonts w:cs="B Nazanin"/>
              </w:rPr>
            </w:pPr>
          </w:p>
        </w:tc>
        <w:tc>
          <w:tcPr>
            <w:tcW w:w="3030" w:type="dxa"/>
          </w:tcPr>
          <w:p w14:paraId="7EC14965" w14:textId="77777777" w:rsidR="006B701C" w:rsidRPr="00F04FA3" w:rsidRDefault="006B701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1-رفع برخی کج فهمی ها نسبت به آموزش زبان عربی در مدارس</w:t>
            </w:r>
          </w:p>
          <w:p w14:paraId="5829A87E" w14:textId="77777777" w:rsidR="006B701C" w:rsidRPr="00F04FA3" w:rsidRDefault="006B701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2-بررسی و تحلیل نمونه سوالات هماهنگ استانی و ایجاد بانک</w:t>
            </w:r>
          </w:p>
          <w:p w14:paraId="5131CCE7" w14:textId="77777777" w:rsidR="006B701C" w:rsidRPr="00F04FA3" w:rsidRDefault="006B701C" w:rsidP="00737977">
            <w:pPr>
              <w:bidi/>
              <w:spacing w:after="0"/>
              <w:rPr>
                <w:rFonts w:cs="B Nazanin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3-برنامه ریزی جهت جذاب سازی کلاس های آموزش زبان عربی</w:t>
            </w:r>
          </w:p>
        </w:tc>
        <w:tc>
          <w:tcPr>
            <w:tcW w:w="2970" w:type="dxa"/>
          </w:tcPr>
          <w:p w14:paraId="7E8E9FAB" w14:textId="14AC06EA" w:rsidR="006B701C" w:rsidRPr="00F04FA3" w:rsidRDefault="006B701C" w:rsidP="00737977">
            <w:pPr>
              <w:pStyle w:val="NoSpacing"/>
              <w:bidi/>
              <w:spacing w:line="240" w:lineRule="auto"/>
              <w:ind w:firstLine="151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1-کد نویسی ،بازی سازی( با تکیه بر هوش مصنوعی و نرم افزار کانستراکت</w:t>
            </w:r>
            <w:r w:rsidR="00D22544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و یا...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)</w:t>
            </w:r>
          </w:p>
          <w:p w14:paraId="40905696" w14:textId="77777777" w:rsidR="006B701C" w:rsidRPr="00F04FA3" w:rsidRDefault="006B701C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2- جشنواره </w:t>
            </w:r>
            <w:r w:rsidRPr="00F04FA3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طراحی تکالیف عملکردی آمیخته درتدریس ،با اهداف تکوینی و نحوه ی ارزیابی آنها</w:t>
            </w:r>
          </w:p>
          <w:p w14:paraId="7C568EE2" w14:textId="77777777" w:rsidR="006B701C" w:rsidRPr="00F04FA3" w:rsidRDefault="006B701C" w:rsidP="00737977">
            <w:pPr>
              <w:pStyle w:val="NoSpacing"/>
              <w:bidi/>
              <w:spacing w:line="240" w:lineRule="auto"/>
              <w:ind w:firstLine="151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>3-   مسابقه " الحوار " با موضوع « الأربعینیات »</w:t>
            </w:r>
          </w:p>
          <w:p w14:paraId="1FB45E81" w14:textId="77777777" w:rsidR="006B701C" w:rsidRPr="00F04FA3" w:rsidRDefault="006B701C" w:rsidP="00737977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</w:tcPr>
          <w:p w14:paraId="659A2BA4" w14:textId="77777777" w:rsidR="006B701C" w:rsidRPr="00F04FA3" w:rsidRDefault="006B701C" w:rsidP="00737977">
            <w:pPr>
              <w:bidi/>
              <w:spacing w:after="0"/>
              <w:jc w:val="center"/>
              <w:rPr>
                <w:rFonts w:cs="B Nazanin"/>
              </w:rPr>
            </w:pPr>
          </w:p>
        </w:tc>
      </w:tr>
    </w:tbl>
    <w:p w14:paraId="341B461F" w14:textId="77777777" w:rsidR="006B701C" w:rsidRPr="00F04FA3" w:rsidRDefault="006B701C" w:rsidP="00737977">
      <w:pPr>
        <w:bidi/>
        <w:spacing w:after="0"/>
        <w:rPr>
          <w:rFonts w:cs="B Nazanin"/>
        </w:rPr>
      </w:pPr>
    </w:p>
    <w:p w14:paraId="155DD401" w14:textId="77777777" w:rsidR="006B701C" w:rsidRDefault="006B701C" w:rsidP="00737977">
      <w:pPr>
        <w:bidi/>
        <w:spacing w:after="0"/>
        <w:rPr>
          <w:rFonts w:cs="B Nazanin"/>
          <w:rtl/>
        </w:rPr>
      </w:pPr>
    </w:p>
    <w:p w14:paraId="4B9ADB71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0EE156EB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75D0392E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502E824F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234A006B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68FEDC0A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144C5D4D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50A41B81" w14:textId="77777777" w:rsidR="00737977" w:rsidRDefault="00737977" w:rsidP="00737977">
      <w:pPr>
        <w:bidi/>
        <w:spacing w:after="0"/>
        <w:rPr>
          <w:rFonts w:cs="B Nazanin"/>
          <w:rtl/>
        </w:rPr>
      </w:pPr>
    </w:p>
    <w:p w14:paraId="42BFF71C" w14:textId="183D6841" w:rsidR="00737977" w:rsidRDefault="00737977" w:rsidP="00737977">
      <w:pPr>
        <w:bidi/>
        <w:spacing w:after="0"/>
        <w:rPr>
          <w:rFonts w:cs="B Nazanin"/>
          <w:rtl/>
        </w:rPr>
      </w:pPr>
    </w:p>
    <w:p w14:paraId="06D5550B" w14:textId="412C28CA" w:rsidR="00CA66B9" w:rsidRDefault="00CA66B9" w:rsidP="00CA66B9">
      <w:pPr>
        <w:bidi/>
        <w:spacing w:after="0"/>
        <w:rPr>
          <w:rFonts w:cs="B Nazanin"/>
          <w:rtl/>
        </w:rPr>
      </w:pPr>
    </w:p>
    <w:p w14:paraId="5625A426" w14:textId="7D172CAE" w:rsidR="00CA66B9" w:rsidRDefault="00CA66B9" w:rsidP="00CA66B9">
      <w:pPr>
        <w:bidi/>
        <w:spacing w:after="0"/>
        <w:rPr>
          <w:rFonts w:cs="B Nazanin"/>
          <w:rtl/>
        </w:rPr>
      </w:pPr>
    </w:p>
    <w:p w14:paraId="7D19F81B" w14:textId="77777777" w:rsidR="00CA66B9" w:rsidRDefault="00CA66B9" w:rsidP="00CA66B9">
      <w:pPr>
        <w:bidi/>
        <w:spacing w:after="0"/>
        <w:rPr>
          <w:rFonts w:cs="B Nazanin"/>
          <w:rtl/>
        </w:rPr>
      </w:pPr>
    </w:p>
    <w:p w14:paraId="5977BF71" w14:textId="77777777" w:rsidR="00737977" w:rsidRPr="00F04FA3" w:rsidRDefault="00737977" w:rsidP="00737977">
      <w:pPr>
        <w:bidi/>
        <w:spacing w:after="0"/>
        <w:rPr>
          <w:rFonts w:cs="B Nazanin"/>
        </w:rPr>
      </w:pPr>
    </w:p>
    <w:p w14:paraId="61F83CD2" w14:textId="77777777" w:rsidR="002A5B3C" w:rsidRPr="00F04FA3" w:rsidRDefault="002A5B3C" w:rsidP="00737977">
      <w:pPr>
        <w:bidi/>
        <w:spacing w:after="0"/>
        <w:rPr>
          <w:rFonts w:cs="B Nazanin"/>
        </w:rPr>
      </w:pPr>
    </w:p>
    <w:p w14:paraId="0B423E47" w14:textId="77777777" w:rsidR="002A5B3C" w:rsidRPr="00F04FA3" w:rsidRDefault="002A5B3C" w:rsidP="00737977">
      <w:pPr>
        <w:tabs>
          <w:tab w:val="right" w:pos="0"/>
          <w:tab w:val="center" w:pos="4680"/>
        </w:tabs>
        <w:bidi/>
        <w:spacing w:after="0"/>
        <w:ind w:firstLine="90"/>
        <w:jc w:val="center"/>
        <w:rPr>
          <w:rFonts w:cs="B Nazanin"/>
          <w:b/>
          <w:bCs/>
          <w:sz w:val="28"/>
          <w:szCs w:val="28"/>
        </w:rPr>
      </w:pPr>
      <w:r w:rsidRPr="00F04FA3">
        <w:rPr>
          <w:rFonts w:cs="B Nazanin" w:hint="cs"/>
          <w:b/>
          <w:bCs/>
          <w:sz w:val="28"/>
          <w:szCs w:val="28"/>
          <w:rtl/>
        </w:rPr>
        <w:t>توضیحات عناوین برنامه</w:t>
      </w:r>
      <w:r w:rsidRPr="00F04FA3">
        <w:rPr>
          <w:rFonts w:cs="B Nazanin" w:hint="cs"/>
          <w:b/>
          <w:bCs/>
          <w:sz w:val="28"/>
          <w:szCs w:val="28"/>
          <w:rtl/>
        </w:rPr>
        <w:softHyphen/>
        <w:t>ی عملیاتی دبیرخانه عربی متوسطه اول مستقر دراستان مرکزی</w:t>
      </w:r>
    </w:p>
    <w:p w14:paraId="075BD22F" w14:textId="77777777" w:rsidR="002A5B3C" w:rsidRPr="00F04FA3" w:rsidRDefault="002A5B3C" w:rsidP="00737977">
      <w:pPr>
        <w:bidi/>
        <w:spacing w:after="0"/>
        <w:ind w:firstLine="900"/>
        <w:jc w:val="center"/>
        <w:rPr>
          <w:rFonts w:cs="B Nazanin"/>
          <w:b/>
          <w:bCs/>
          <w:sz w:val="28"/>
          <w:szCs w:val="28"/>
          <w:rtl/>
        </w:rPr>
      </w:pPr>
      <w:r w:rsidRPr="00F04FA3">
        <w:rPr>
          <w:rFonts w:cs="B Nazanin" w:hint="cs"/>
          <w:b/>
          <w:bCs/>
          <w:rtl/>
        </w:rPr>
        <w:t xml:space="preserve">(سال تحصیلی  1403 </w:t>
      </w:r>
      <w:r w:rsidRPr="00F04FA3">
        <w:rPr>
          <w:rFonts w:ascii="Times New Roman" w:hAnsi="Times New Roman" w:cs="Times New Roman" w:hint="cs"/>
          <w:b/>
          <w:bCs/>
          <w:rtl/>
        </w:rPr>
        <w:t>–</w:t>
      </w:r>
      <w:r w:rsidRPr="00F04FA3">
        <w:rPr>
          <w:rFonts w:cs="B Nazanin" w:hint="cs"/>
          <w:b/>
          <w:bCs/>
          <w:rtl/>
        </w:rPr>
        <w:t xml:space="preserve">  1402 )</w:t>
      </w:r>
    </w:p>
    <w:tbl>
      <w:tblPr>
        <w:bidiVisual/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092"/>
        <w:gridCol w:w="1700"/>
        <w:gridCol w:w="993"/>
        <w:gridCol w:w="559"/>
      </w:tblGrid>
      <w:tr w:rsidR="002A5B3C" w:rsidRPr="00F04FA3" w14:paraId="1E17013C" w14:textId="77777777" w:rsidTr="002A5B3C">
        <w:trPr>
          <w:trHeight w:val="300"/>
          <w:tblHeader/>
          <w:jc w:val="center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9B04E0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برنامه/ طرح: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ارتقای قابلیت ها و شایستگی های معلمان</w:t>
            </w:r>
          </w:p>
        </w:tc>
      </w:tr>
      <w:tr w:rsidR="002A5B3C" w:rsidRPr="00F04FA3" w14:paraId="47179AF1" w14:textId="77777777" w:rsidTr="00F75609">
        <w:trPr>
          <w:cantSplit/>
          <w:trHeight w:val="32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739717EF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اهمیت و ضرورت اجرا</w:t>
            </w: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346C" w14:textId="6F3056EB" w:rsidR="002A5B3C" w:rsidRPr="00F04FA3" w:rsidRDefault="002A5B3C" w:rsidP="00737977">
            <w:pPr>
              <w:tabs>
                <w:tab w:val="right" w:pos="271"/>
              </w:tabs>
              <w:autoSpaceDE w:val="0"/>
              <w:autoSpaceDN w:val="0"/>
              <w:bidi/>
              <w:adjustRightInd w:val="0"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ﺑﺎ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ﺗﻮﺟﻪ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ﺑﻪ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ﺗﺎﻛﻴﺪ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بر نیازهای امروز معلمان  و توسع</w:t>
            </w:r>
            <w:r w:rsidR="00CA66B9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ه ی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شایستگی های آنان: </w:t>
            </w:r>
          </w:p>
          <w:p w14:paraId="32ADCBCE" w14:textId="643A6A7A" w:rsidR="002A5B3C" w:rsidRPr="00F04FA3" w:rsidRDefault="002A5B3C" w:rsidP="00737977">
            <w:pPr>
              <w:tabs>
                <w:tab w:val="right" w:pos="271"/>
              </w:tabs>
              <w:autoSpaceDE w:val="0"/>
              <w:autoSpaceDN w:val="0"/>
              <w:bidi/>
              <w:adjustRightInd w:val="0"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1-  پیشرفت های تکنولوژی و </w:t>
            </w:r>
            <w:r w:rsidRPr="00CA66B9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جامعه</w:t>
            </w:r>
            <w:r w:rsidR="00CA66B9">
              <w:rPr>
                <w:rFonts w:ascii="Times New Roman" w:eastAsia="Times New Roman" w:hAnsi="Times New Roman" w:cs="B Nazanin" w:hint="cs"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="00CA66B9" w:rsidRPr="00CA66B9">
              <w:rPr>
                <w:rFonts w:ascii="Times New Roman" w:eastAsia="Times New Roman" w:hAnsi="Times New Roman" w:cs="B Nazanin" w:hint="cs"/>
                <w:color w:val="000000"/>
                <w:w w:val="114"/>
                <w:sz w:val="28"/>
                <w:szCs w:val="28"/>
                <w:rtl/>
              </w:rPr>
              <w:t>ی</w:t>
            </w:r>
            <w:r w:rsidR="00CA66B9">
              <w:rPr>
                <w:rFonts w:ascii="Times New Roman" w:eastAsia="Times New Roman" w:hAnsi="Times New Roman" w:cs="B Nazanin" w:hint="cs"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CA66B9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کنونی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و به ویژه همراه سازی و مشارکت دانش آموزان در فرایند یاددهی-یادگیری،در حوزه</w:t>
            </w:r>
            <w:r w:rsidRPr="00F04FA3">
              <w:rPr>
                <w:rFonts w:ascii="Times New Roman" w:eastAsia="Times New Roman" w:hAnsi="Times New Roman" w:cs="Times New Roman" w:hint="cs"/>
                <w:color w:val="000000"/>
                <w:w w:val="114"/>
                <w:sz w:val="28"/>
                <w:szCs w:val="28"/>
                <w:rtl/>
              </w:rPr>
              <w:t>ٴ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سنجش و ارزشیابی</w:t>
            </w:r>
          </w:p>
          <w:p w14:paraId="50707CFF" w14:textId="77777777" w:rsidR="002A5B3C" w:rsidRDefault="002A5B3C" w:rsidP="00737977">
            <w:pPr>
              <w:tabs>
                <w:tab w:val="right" w:pos="271"/>
              </w:tabs>
              <w:autoSpaceDE w:val="0"/>
              <w:autoSpaceDN w:val="0"/>
              <w:bidi/>
              <w:adjustRightInd w:val="0"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2-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استقرار نظام سنجش صلاحيتهاي عمومي، تخصصي و حرفه اي، تعيين ملاكهاي ارزيابي و ارتقاي مرتبه (نظام رتبه بندي) علمي و تربيتي معلمان و تقويت انگيزه ارتقای شغلي در آنان بر اساس نظام معيار اسلامي اجرای برنامه ارتقای قابلیت ها و شایستگی های معلمان ضروری به نظر می رسد . </w:t>
            </w:r>
          </w:p>
          <w:p w14:paraId="06781057" w14:textId="77777777" w:rsidR="00737977" w:rsidRPr="00F04FA3" w:rsidRDefault="00737977" w:rsidP="00737977">
            <w:pPr>
              <w:tabs>
                <w:tab w:val="right" w:pos="271"/>
              </w:tabs>
              <w:autoSpaceDE w:val="0"/>
              <w:autoSpaceDN w:val="0"/>
              <w:bidi/>
              <w:adjustRightInd w:val="0"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</w:p>
        </w:tc>
      </w:tr>
      <w:tr w:rsidR="002A5B3C" w:rsidRPr="00F04FA3" w14:paraId="461FCD0B" w14:textId="77777777" w:rsidTr="00F75609">
        <w:trPr>
          <w:cantSplit/>
          <w:trHeight w:val="416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6F9FF85F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برنامه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922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کیفی:</w:t>
            </w:r>
          </w:p>
          <w:p w14:paraId="46505AAC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</w:rPr>
              <w:t xml:space="preserve"> 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ﺍﺭﺗﻘﺎء ﺗﻮﺍﻧﻤﻨﺪﻱ معلمان در حوزه سنجش و ارزشیابی به ویژه سنجش های یادگیری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</w:rPr>
              <w:t xml:space="preserve"> </w:t>
            </w:r>
          </w:p>
          <w:p w14:paraId="13B352DA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2- به کارگیری سنجش های نوین و جلب مشارکت حداکثری دانش آموزان در فرآیند یاددهی و یادگیری با استفاده از تکنیک های نوین بخش</w:t>
            </w:r>
          </w:p>
          <w:p w14:paraId="7FF7633F" w14:textId="77777777" w:rsidR="00CA66B9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3- توسعه، ارتقاء و غنی سازی  سواد سنجش و به کارگیری شیوه هاو تکنیک های نوین سنجش ،</w:t>
            </w:r>
          </w:p>
          <w:p w14:paraId="617E2AEB" w14:textId="3013BAF0" w:rsidR="002A5B3C" w:rsidRPr="00F04FA3" w:rsidRDefault="002A5B3C" w:rsidP="00CA66B9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ارتقاء سطح دانش و انتقال تجربیات موفق ، منطبق با اهداف برنامه درس ملی و استانداردهای علمی روز</w:t>
            </w:r>
          </w:p>
          <w:p w14:paraId="40415C47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4 - شناسایی ،ترویج و تبادل روش های خلاق به ویژه بخش های مهارتی و کاربردی، خودسنجی و هم سال سنجی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7DE0A4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left="188" w:hanging="75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کمی:</w:t>
            </w:r>
            <w:r w:rsidRPr="00F04FA3">
              <w:rPr>
                <w:rFonts w:cs="B Nazanin" w:hint="cs"/>
                <w:sz w:val="28"/>
                <w:szCs w:val="28"/>
                <w:rtl/>
              </w:rPr>
              <w:t>کلیه همکاران مدرس زبان عربی متوسطه اول</w:t>
            </w:r>
          </w:p>
        </w:tc>
      </w:tr>
      <w:tr w:rsidR="002A5B3C" w:rsidRPr="00F04FA3" w14:paraId="4FFB45AD" w14:textId="77777777" w:rsidTr="00F75609">
        <w:trPr>
          <w:cantSplit/>
          <w:trHeight w:val="147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4D09F430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مستندات قانونی</w:t>
            </w: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C36F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ﺳﻴﺎﺳﺖ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ﺑﺮﺷﻤﺮﺩﻩ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ﺩﺭ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ﺳﻨﺪ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ﺗﺤﻮﻝ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ﺑﻨﻴﺎﺩﻳﻦ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ﺁﻣﻮﺯﺵ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ﻭ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ﭘﺮﻭﺭﺵ ؛ راهکار 2-19- ایجاد طراحی و اجرای نظام ارزشیابی بر اساس استانداردهای ملی برای گذر از دوره های تحصیلی و رویکرد ارزشیابی فرایند محور در ارتقای  پایه های تحصیلی دوره ابتدایی و رویکرد تلفیقی (فرایند محور و نتیجه محور) در سایر پایه های تحصیلی</w:t>
            </w:r>
          </w:p>
        </w:tc>
      </w:tr>
      <w:tr w:rsidR="002A5B3C" w:rsidRPr="00F04FA3" w14:paraId="3106299F" w14:textId="77777777" w:rsidTr="00F75609">
        <w:trPr>
          <w:cantSplit/>
          <w:trHeight w:val="20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5ACDB35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پیشینه اجرا</w:t>
            </w:r>
          </w:p>
        </w:tc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689" w14:textId="77777777" w:rsidR="002A5B3C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اگرچه این برنامه در سال های قبل با عناوین کلی از جمله سنجش عملکرد به صورت ناقص و کلی اجرا گردیده ، اما بنا به ضرورت کیفیت بخشی ، تثبیت ، تعمیق ، شمول تعداد بیشتری از دبیران و نهادینه کردن این برنامه به صورت گسترده در راستای تثبیت و تعمیق یادگیری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دانش آموزان ، با بکارگیری تکالیف عملکردی نوین و خلاقانه در حین فرآیند یادگیری</w:t>
            </w:r>
            <w:r w:rsidRPr="00F04FA3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ﺑه صورت ﻣﻨﺴﺠﻢ ﻭ ﻫﺪﻓﻤﻨﺪ ﺑﺎ ﺷﻴﻮﻩ ﻫﺎﻱ ﻧﻮ ﻭ ﻛﺎﺭﺑﺮﺩﻱ ﺩﺭ ﻗﺎﻟﺐ ﺑﺮﻧﺎﻣﻪ ﺑﻮﻣﻲ ، ﺩﺭ ﺩﺳﺘﻮﺭ ﻛﺎﺭ ﺩﺑﻴﺮﺧﺎﻧﻪ ﻋﺮﺑﻲ ﻗﺮﺍﺭ ﻧﮕﺮﻓﺘﻪ ﺍﺳﺖ .</w:t>
            </w:r>
          </w:p>
          <w:p w14:paraId="710446FF" w14:textId="77777777" w:rsidR="00737977" w:rsidRDefault="00737977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</w:p>
          <w:p w14:paraId="4C248B70" w14:textId="77777777" w:rsidR="00737977" w:rsidRPr="00F04FA3" w:rsidRDefault="00737977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</w:p>
        </w:tc>
      </w:tr>
      <w:tr w:rsidR="002A5B3C" w:rsidRPr="00F04FA3" w14:paraId="5C8E5CF4" w14:textId="77777777" w:rsidTr="00F75609">
        <w:trPr>
          <w:trHeight w:val="54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4777BBF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فرآیند اجرا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3711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شرح اجمالی عملیات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122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محدوده زمانی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DAC5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پیگیری</w:t>
            </w:r>
          </w:p>
        </w:tc>
      </w:tr>
      <w:tr w:rsidR="002A5B3C" w:rsidRPr="00F04FA3" w14:paraId="6E85F7AB" w14:textId="77777777" w:rsidTr="00F75609">
        <w:trPr>
          <w:trHeight w:val="647"/>
          <w:jc w:val="center"/>
        </w:trPr>
        <w:tc>
          <w:tcPr>
            <w:tcW w:w="10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90EEFB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F411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ﺩﺑﻴﺮﺧﺎﻧﻪ ﻋﺮﺑﻲ ﻣﺘﻮﺳﻄﻪ ﺍﻭﻝ با همکاری دبیرخانه سنجش و ارزشیابی ﺩﺭ ﻧﻈﺮ ﺩﺍﺭﺩ جشنواره ای تحت عنوان تکالیف عملکردی با اهداف تکوینی ﻣﺮﺑﻮﻁ ﺑﻪ ﺩﺭﻭﺱ ﻋﺮﺑﻲ ﺳﻪ ﭘﺎﻳﻪ ﺑﺎ ﺍﻳﺠﺎﺩ ﺑﺴﺘﺮ ﻣﻨﺎﺳﺐ ﺟﻬﺖ ﺍﺭﺗﻘﺎء ﺗﻮﺍﻧﻤﻨﺪﻱ ﺩﺑﻴﺮﺍﻥ ﺩﺭ ﺍﻳﻦ ﺍﻣﺮ ﻭ متنوع ﺳﺎﺯﻱ تکالیف عملکردی، ﺗﻨﻮﻉ ﺑﺨﺸﻲ ، ﺑﻬﺮﻩ ﻣﻨﺪﻱ ﻓﺰﻭﻥ ﺗﺮ ﺍﺯ ﺭﻭﺵ ﻫﺎﻱ ﻓﻌﺎﻝ ، ﺧﻼﻕ ﻭ ﺗﻌﺎﻟﻲ ﺑﺨﺶ ﺑﺎ ﺑﻬﺮﻩ ﮔﻴﺮﻱ ﺍﺯ روش های ﻧﻮﻳﻦ</w:t>
            </w:r>
            <w:r w:rsidRPr="00F04FA3">
              <w:rPr>
                <w:rFonts w:ascii="Cambria" w:hAnsi="Cambria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سنجش و ارزشیابی ﺁﻣﻮﺯﺷﻲ ﺑﻪ ﺗﻌﻤﻴﻖ ﻳﺎﺩﮔﻴﺮﻱ ﻭ ﺁﻣﻮﺯﺵ ﺩﺍﻧﺶ ﺁﻣﻮﺯﺍﻥ ﺑﭙﺮﺩﺍﺯﺩ ﻭ  ﺑﻪ ﻓﻬﻢ ﺑﻬﺘﺮ ﻣﻄﺎﻟﺐ ﺩﺭﺳﻲ ﻛﻤﻚ ﻧﻤﺎﻳﺪ</w:t>
            </w:r>
            <w:r w:rsidRPr="00F04FA3">
              <w:rPr>
                <w:rFonts w:cs="B Nazanin"/>
                <w:color w:val="000000" w:themeColor="text1"/>
                <w:sz w:val="28"/>
                <w:szCs w:val="28"/>
              </w:rPr>
              <w:t xml:space="preserve">. </w:t>
            </w:r>
          </w:p>
          <w:p w14:paraId="3A9C04B2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ﺑﺨﺶ ﺍﻭﻝ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: ﺩﺭﻭﺱ ﺑﻴﻦ ﺍﺳﺘﺎﻥ ﻫﺎ ﺗﻘﺴﻴﻢ ﻣﻲ ﺷﻮﺩ (ﻃﺒﻖ ﺟﺪﻭﻝشماره یک ﭘﻴﻮﺳﺘﻲ) ﺳرﮔﺮﻭﻩ ﻫﺮ ﺍﺳﺘﺎﻥ ﺑﺎ  شرکت در دوره و نیز ﺍﺳﺘﻔﺎﺩﻩ ﺍﺯ ﺗﺠﺎﺭﺏ و آموزش اساتید برتر در حوزه سنجش و ارزشیابی، ﻣﺤﺘﻮﺍﻱ ﺁﻣﻮﺯﺷﻲ(تکالیف عملکردی) ﺭﺍ  برای دبیران مناطق انتقال می دهد وﺑﻬﺘﺮﻳﻦ ﻧﻤﻮﻧﻪ آن (فقط یک اثر) ﺭﺍ ﺑﻪ ﺩﺑﻴﺮﺧﺎﻧﻪ ﺍﺭﺳﺎﻝ ﻧﻤﺎﻳﺪ</w:t>
            </w:r>
            <w:r w:rsidRPr="00F04FA3">
              <w:rPr>
                <w:rFonts w:cs="B Nazanin"/>
                <w:color w:val="000000" w:themeColor="text1"/>
                <w:sz w:val="28"/>
                <w:szCs w:val="28"/>
              </w:rPr>
              <w:t xml:space="preserve">. </w:t>
            </w:r>
          </w:p>
          <w:p w14:paraId="0E6CF64F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ﺑﺨﺶ ﺩﻭﻡ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ﺟﻬﺖ ﺳﺎﺧﺖ و آماده سازی مسابقه بسته ی (الاربعینیات) ، ﺩﺭﻭﺱ ﻫﺮ ﺳﻪ ﭘﺎﻳﻪ ﻋﺮﺑﻲ ﻣﺘﻮﺳﻄﻪ  ﺍﻭﻝ ( ﻃﺒﻖ ﺟﺪﻭﻝ پیوستی شماره دو) ﺑﻴﻦ ﺍﺳﺘﺎﻥ ﻫﺎ ﺗﻘﺴﻴﻢ ﻣﻲ ﺷﻮﺩ؛ ﺳﭙﺲ ﺳﺮﮔﺮﻭﻩ ﺍﺳﺘان ﻓﺮﺍﺧﻮﺍﻥ ﺩﺍﺩﻩ و ﭘﺲ ﺍﺯ ﺩﺍﻭﺭی، صرفا یک اثر 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برگزیده را  که منطبق با اهداف کتب درسی می باشد ، ﺑﻪ ﺩﺑﻴﺮﺧﺎﻧﻪ ﺍﺭﺳﺎﻝ ﻧﻤﺎﻳﺪ. ﺩﺑﻴﺮﺧﺎﻧﻪ نیز ﭘﺲ ﺍﺯداوری و اعلام نتایج ، ﺁﻥ ﻫﺎ ﺭﺍ ﺑﻪ  ﺗﻔﻜﻴﻚ ﻫﺮ ﭘﺎﻳﻪ ،ﺩﺭ ﺍﺧﺘﻴﺎﺭ ﺍﺳﺘﺎﻥ ﻫﺎ ﺟﻬﺖ ﺍﺳﺘﻔﺎﺩﻩ ﻫﻤﻜﺎﺭﺍﻥ ﻭ ﺩﺍﻧﺶ ﺁﻣﻮﺯﺍﻥ ﻗﺮﺍﺭخواهد داد</w:t>
            </w:r>
            <w:r w:rsidRPr="00F04FA3">
              <w:rPr>
                <w:rFonts w:cs="B Nazanin"/>
                <w:color w:val="000000" w:themeColor="text1"/>
                <w:sz w:val="28"/>
                <w:szCs w:val="28"/>
              </w:rPr>
              <w:t xml:space="preserve">. </w:t>
            </w:r>
          </w:p>
          <w:p w14:paraId="0531FFC8" w14:textId="4BFE6374" w:rsidR="002A5B3C" w:rsidRPr="00F04FA3" w:rsidRDefault="002A5B3C" w:rsidP="00D22544">
            <w:pPr>
              <w:tabs>
                <w:tab w:val="right" w:pos="271"/>
              </w:tabs>
              <w:bidi/>
              <w:spacing w:after="0"/>
              <w:ind w:hanging="75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ﺑﺨﺶ ﺳﻮﻡ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: ﺳﺮﮔﺮﻭﻩ ﺍﺳﺘﺎﻥ ﺑﺮﺍﻱ ﺗﻨﻈﻴﻢ ﺑﺮﻧﺎﻣﻪ ﻋﻤﻠﻴﺎﺗﻲ ﺧﻮﺩ ﻋﻼﻭﻩ ﺑﺮ ﺑﺮﻧﺎﻣﻪ ﻫﺎﻱ ﺩﺑﻴﺮﺧﺎﻧﻪ، ﺣﺪﺍﻗﻞ ﻳﻚ ﻭ ﺣﺪﺍﻛﺜﺮ سه برنامه  ﺑﻮﻣﻲ ﺭﺍ ﺑﺎ ﺗﻮﺟﻪ ﺑﻪ ﻇﺮﻓﻴﺖ ، ﺗﻮﺍﻧﻤﻨﺪﻱ ﻭ ﻧﻴﺎﺯﻫﺎﻱ ﺍﺳﺘﺎﻥ ﺧﻮﺩ ،به ویژه در حوزه کدنویسی ،بازی سازی (آموزش نرم افزار کانستراکت</w:t>
            </w:r>
            <w:r w:rsidR="00D2254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ویا ...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) تلفیق با دروس دیگر را ﺩﺭ ﺑﺮﻧﺎﻣﻪ</w:t>
            </w:r>
            <w:r w:rsidRPr="00F04FA3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ٴ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سالانه خود قرار دهد و گزارش آن را به دبیرخانه ارسال نماید تا  فعالیت ها از طریق دبیرخانه مورد بررسی قرار گیرد</w:t>
            </w:r>
            <w:r w:rsidRPr="00F04FA3">
              <w:rPr>
                <w:rFonts w:cs="B Nazani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4F48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lastRenderedPageBreak/>
              <w:t>پیرو برنامه های دبیرخانه و در طول سال تحصیلی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5CC5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>سرگروه درسی و عضو گروه</w:t>
            </w:r>
          </w:p>
          <w:p w14:paraId="75879C59" w14:textId="77777777" w:rsidR="002A5B3C" w:rsidRPr="00F04FA3" w:rsidRDefault="002A5B3C" w:rsidP="00737977">
            <w:pPr>
              <w:tabs>
                <w:tab w:val="right" w:pos="271"/>
              </w:tabs>
              <w:bidi/>
              <w:spacing w:after="0"/>
              <w:ind w:hanging="75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>و اداره تکنولوژی</w:t>
            </w:r>
          </w:p>
        </w:tc>
      </w:tr>
    </w:tbl>
    <w:p w14:paraId="247B4658" w14:textId="77777777" w:rsidR="002A5B3C" w:rsidRPr="00F04FA3" w:rsidRDefault="002A5B3C" w:rsidP="00737977">
      <w:pPr>
        <w:bidi/>
        <w:spacing w:after="0"/>
        <w:rPr>
          <w:rFonts w:cs="B Nazanin"/>
          <w:rtl/>
        </w:rPr>
      </w:pPr>
    </w:p>
    <w:p w14:paraId="2846751D" w14:textId="77777777" w:rsidR="00492CB2" w:rsidRPr="00F04FA3" w:rsidRDefault="00492CB2" w:rsidP="00737977">
      <w:pPr>
        <w:bidi/>
        <w:spacing w:after="0"/>
        <w:rPr>
          <w:rFonts w:cs="B Nazanin"/>
          <w:rtl/>
        </w:rPr>
      </w:pPr>
    </w:p>
    <w:tbl>
      <w:tblPr>
        <w:bidiVisual/>
        <w:tblW w:w="1015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078"/>
        <w:gridCol w:w="1700"/>
        <w:gridCol w:w="804"/>
        <w:gridCol w:w="1410"/>
      </w:tblGrid>
      <w:tr w:rsidR="00492CB2" w:rsidRPr="00F04FA3" w14:paraId="68268D56" w14:textId="77777777" w:rsidTr="00492CB2">
        <w:trPr>
          <w:trHeight w:val="300"/>
          <w:tblHeader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79687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برنامه/ طرح: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افت تحصیلی</w:t>
            </w:r>
          </w:p>
        </w:tc>
      </w:tr>
      <w:tr w:rsidR="00492CB2" w:rsidRPr="00F04FA3" w14:paraId="35E57B03" w14:textId="77777777" w:rsidTr="00F75609">
        <w:trPr>
          <w:cantSplit/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A090358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اهمیت و ضرورت اجرا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1E69" w14:textId="77777777" w:rsidR="00492CB2" w:rsidRPr="00F04FA3" w:rsidRDefault="00492CB2" w:rsidP="00737977">
            <w:p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در سالهای اخیر با شیوع  بیماری کرونا و مجازی شدن آموزش ، باعث تضعیف پیش دانسته های دانش آموزان شده است لذا سنجش آغازین و احصاء میزان افت تحصیلی و تدوین برنامه های پیشرفت تحصیلی ضروری است </w:t>
            </w:r>
          </w:p>
        </w:tc>
      </w:tr>
      <w:tr w:rsidR="00492CB2" w:rsidRPr="00F04FA3" w14:paraId="144FAEF9" w14:textId="77777777" w:rsidTr="00F75609">
        <w:trPr>
          <w:cantSplit/>
          <w:trHeight w:val="190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3FACE5E6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برنامه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9127" w14:textId="77777777" w:rsidR="00492CB2" w:rsidRPr="00F04FA3" w:rsidRDefault="00492CB2" w:rsidP="00737977">
            <w:pPr>
              <w:bidi/>
              <w:spacing w:after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کیفی:</w:t>
            </w:r>
          </w:p>
          <w:p w14:paraId="025974E4" w14:textId="77777777" w:rsidR="00492CB2" w:rsidRPr="00F04FA3" w:rsidRDefault="00492CB2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1-رفع برخی کج فهمی ها نسبت به آموزش زبان عربی در مدارس</w:t>
            </w:r>
          </w:p>
          <w:p w14:paraId="3CE5FBA3" w14:textId="77777777" w:rsidR="00492CB2" w:rsidRPr="00F04FA3" w:rsidRDefault="00492CB2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2-بررسی و تحلیل نمونه سوالات هماهنگ استانی و ایجاد بانک</w:t>
            </w:r>
          </w:p>
          <w:p w14:paraId="5DF36785" w14:textId="77777777" w:rsidR="00492CB2" w:rsidRPr="00F04FA3" w:rsidRDefault="00492CB2" w:rsidP="00737977">
            <w:pPr>
              <w:bidi/>
              <w:spacing w:after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3-برنامه ریزی جهت جذاب سازی کلاس های آموزش زبان عربی</w:t>
            </w:r>
          </w:p>
          <w:p w14:paraId="5DD738D9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ACCD60" w14:textId="77777777" w:rsidR="00492CB2" w:rsidRPr="00F04FA3" w:rsidRDefault="00492CB2" w:rsidP="00CA66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کمی:</w:t>
            </w:r>
            <w:r w:rsidRPr="00F04FA3">
              <w:rPr>
                <w:rFonts w:cs="B Nazanin" w:hint="cs"/>
                <w:sz w:val="28"/>
                <w:szCs w:val="28"/>
                <w:rtl/>
              </w:rPr>
              <w:t>کلیه همکاران مدرس زبان عربی متوسطه اول</w:t>
            </w:r>
          </w:p>
        </w:tc>
      </w:tr>
      <w:tr w:rsidR="00492CB2" w:rsidRPr="00F04FA3" w14:paraId="2D5892E4" w14:textId="77777777" w:rsidTr="00F75609">
        <w:trPr>
          <w:cantSplit/>
          <w:trHeight w:val="147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FF84ACA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مستندات قانونی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1A67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(برنامه درس ملی ) 5 ــ4ــ ارزشیابی</w:t>
            </w:r>
            <w:r w:rsidRPr="00F04FA3">
              <w:rPr>
                <w:rFonts w:cs="B Nazanin"/>
                <w:color w:val="000000" w:themeColor="text1"/>
                <w:sz w:val="28"/>
                <w:szCs w:val="28"/>
              </w:rPr>
              <w:t>:</w:t>
            </w: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به صورت مستمر تصویری روشن و همه جانبه از موقعیت کنونی دانش آموز، فاصله او با موقعیت بعدی و چگونگی اصلاح آن متناسب با ظرفیت ها و نیازهای وی ارائه می کند.</w:t>
            </w:r>
          </w:p>
          <w:p w14:paraId="32B38DED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(سند تحول بنیادین ) راهکار -5-2برنامه ريزي و تمهيد مقدمات براي پوشش كامل دوره آموزش عمومي و برخوردار از كيفيت مناسب درتمام مناطق كشور</w:t>
            </w:r>
          </w:p>
        </w:tc>
      </w:tr>
      <w:tr w:rsidR="00492CB2" w:rsidRPr="00F04FA3" w14:paraId="3A74AAB6" w14:textId="77777777" w:rsidTr="00F75609">
        <w:trPr>
          <w:cantSplit/>
          <w:trHeight w:val="20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3A080DD8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پیشینه اجرا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937" w14:textId="77777777" w:rsidR="00492CB2" w:rsidRPr="00F04FA3" w:rsidRDefault="00492CB2" w:rsidP="00737977">
            <w:pPr>
              <w:bidi/>
              <w:spacing w:after="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برنامه پایش میزان افت تحصیلی از طریق آزمون های پیشرفت تحصیلی بصورت استانی و ملی در سالهای گذشته انجام شده است که در شرایط کنونی پسا کرونا الزامی به نظر می رسد .  </w:t>
            </w:r>
          </w:p>
          <w:p w14:paraId="648AC356" w14:textId="77777777" w:rsidR="00492CB2" w:rsidRPr="00F04FA3" w:rsidRDefault="00492CB2" w:rsidP="00737977">
            <w:pPr>
              <w:bidi/>
              <w:spacing w:after="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</w:p>
        </w:tc>
      </w:tr>
      <w:tr w:rsidR="00492CB2" w:rsidRPr="00F04FA3" w14:paraId="7BF16643" w14:textId="77777777" w:rsidTr="00F75609">
        <w:trPr>
          <w:trHeight w:val="54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8C5D43F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فرآیند اجرا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D58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شرح اجمالی عملیات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53E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محدوده زمانی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848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پیگیری</w:t>
            </w:r>
          </w:p>
        </w:tc>
      </w:tr>
      <w:tr w:rsidR="00492CB2" w:rsidRPr="00F04FA3" w14:paraId="45F5C85B" w14:textId="77777777" w:rsidTr="00F75609">
        <w:trPr>
          <w:trHeight w:val="64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ED1CCF" w14:textId="77777777" w:rsidR="00492CB2" w:rsidRPr="00F04FA3" w:rsidRDefault="00492CB2" w:rsidP="00737977">
            <w:pPr>
              <w:bidi/>
              <w:spacing w:after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6CD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تهیه بانک سوال با کمک سرگروه استانها </w:t>
            </w:r>
          </w:p>
          <w:p w14:paraId="557E04DA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برگزاری جلسات رفع اشکال و حل نمونه سوالات امتحانی به صورت زنده در بستر شاد </w:t>
            </w:r>
          </w:p>
          <w:p w14:paraId="5E8D09BE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تحلیل نمونه سوالات درسی هماهنگ استانی </w:t>
            </w:r>
          </w:p>
          <w:p w14:paraId="63BBAE90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تهیه درسنامه و بسته آموزشی برای مناطق کم برخوردار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3C6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 xml:space="preserve">در طول سال تحصیلی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4744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 xml:space="preserve">دبیرخانه و سرگروههای استانی و منطقه </w:t>
            </w:r>
          </w:p>
        </w:tc>
      </w:tr>
    </w:tbl>
    <w:p w14:paraId="01141DEF" w14:textId="0BC48F4A" w:rsidR="00492CB2" w:rsidRDefault="00492CB2" w:rsidP="00737977">
      <w:pPr>
        <w:bidi/>
        <w:spacing w:after="0"/>
        <w:rPr>
          <w:rFonts w:cs="B Nazanin"/>
          <w:rtl/>
        </w:rPr>
      </w:pPr>
    </w:p>
    <w:p w14:paraId="0EB9CC7F" w14:textId="08E6E9F9" w:rsidR="00271E99" w:rsidRDefault="00271E99" w:rsidP="00271E99">
      <w:pPr>
        <w:bidi/>
        <w:spacing w:after="0"/>
        <w:rPr>
          <w:rFonts w:cs="B Nazanin"/>
          <w:rtl/>
        </w:rPr>
      </w:pPr>
    </w:p>
    <w:p w14:paraId="1DAAB406" w14:textId="38C9175B" w:rsidR="00271E99" w:rsidRDefault="00271E99" w:rsidP="00271E99">
      <w:pPr>
        <w:bidi/>
        <w:spacing w:after="0"/>
        <w:rPr>
          <w:rFonts w:cs="B Nazanin"/>
          <w:rtl/>
        </w:rPr>
      </w:pPr>
    </w:p>
    <w:p w14:paraId="1591DB59" w14:textId="17989E48" w:rsidR="00271E99" w:rsidRDefault="00271E99" w:rsidP="00271E99">
      <w:pPr>
        <w:bidi/>
        <w:spacing w:after="0"/>
        <w:rPr>
          <w:rFonts w:cs="B Nazanin"/>
          <w:rtl/>
        </w:rPr>
      </w:pPr>
    </w:p>
    <w:p w14:paraId="54FCE56E" w14:textId="04FA8C6C" w:rsidR="00271E99" w:rsidRDefault="00271E99" w:rsidP="00271E99">
      <w:pPr>
        <w:bidi/>
        <w:spacing w:after="0"/>
        <w:rPr>
          <w:rFonts w:cs="B Nazanin"/>
          <w:rtl/>
        </w:rPr>
      </w:pPr>
    </w:p>
    <w:p w14:paraId="1AE9CE73" w14:textId="16A1C2A2" w:rsidR="00271E99" w:rsidRDefault="00271E99" w:rsidP="00271E99">
      <w:pPr>
        <w:bidi/>
        <w:spacing w:after="0"/>
        <w:rPr>
          <w:rFonts w:cs="B Nazanin"/>
          <w:rtl/>
        </w:rPr>
      </w:pPr>
    </w:p>
    <w:p w14:paraId="56B484CF" w14:textId="6657EFBC" w:rsidR="00271E99" w:rsidRDefault="00271E99" w:rsidP="00271E99">
      <w:pPr>
        <w:bidi/>
        <w:spacing w:after="0"/>
        <w:rPr>
          <w:rFonts w:cs="B Nazanin"/>
          <w:rtl/>
        </w:rPr>
      </w:pPr>
    </w:p>
    <w:p w14:paraId="5694E6C6" w14:textId="29660DDA" w:rsidR="00271E99" w:rsidRDefault="00271E99" w:rsidP="00271E99">
      <w:pPr>
        <w:bidi/>
        <w:spacing w:after="0"/>
        <w:rPr>
          <w:rFonts w:cs="B Nazanin"/>
          <w:rtl/>
        </w:rPr>
      </w:pPr>
    </w:p>
    <w:p w14:paraId="4B2E2874" w14:textId="44D2D630" w:rsidR="00271E99" w:rsidRDefault="00271E99" w:rsidP="00271E99">
      <w:pPr>
        <w:bidi/>
        <w:spacing w:after="0"/>
        <w:rPr>
          <w:rFonts w:cs="B Nazanin"/>
          <w:rtl/>
        </w:rPr>
      </w:pPr>
    </w:p>
    <w:p w14:paraId="676FC66D" w14:textId="461C3F61" w:rsidR="00271E99" w:rsidRDefault="00271E99" w:rsidP="00271E99">
      <w:pPr>
        <w:bidi/>
        <w:spacing w:after="0"/>
        <w:rPr>
          <w:rFonts w:cs="B Nazanin"/>
          <w:rtl/>
        </w:rPr>
      </w:pPr>
    </w:p>
    <w:p w14:paraId="44B848C6" w14:textId="77777777" w:rsidR="00271E99" w:rsidRPr="00F04FA3" w:rsidRDefault="00271E99" w:rsidP="00271E99">
      <w:pPr>
        <w:bidi/>
        <w:spacing w:after="0"/>
        <w:rPr>
          <w:rFonts w:cs="B Nazanin"/>
          <w:rtl/>
        </w:rPr>
      </w:pPr>
    </w:p>
    <w:tbl>
      <w:tblPr>
        <w:bidiVisual/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535"/>
        <w:gridCol w:w="1700"/>
        <w:gridCol w:w="283"/>
        <w:gridCol w:w="1840"/>
      </w:tblGrid>
      <w:tr w:rsidR="00492CB2" w:rsidRPr="00F04FA3" w14:paraId="03E8DBA2" w14:textId="77777777" w:rsidTr="00492CB2">
        <w:trPr>
          <w:trHeight w:val="300"/>
          <w:tblHeader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CD0940" w14:textId="77777777" w:rsidR="00492CB2" w:rsidRPr="00F04FA3" w:rsidRDefault="00492CB2" w:rsidP="00737977">
            <w:pPr>
              <w:pStyle w:val="NoSpacing"/>
              <w:bidi/>
              <w:spacing w:line="240" w:lineRule="auto"/>
              <w:jc w:val="center"/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برنامه/ طرح:</w:t>
            </w:r>
            <w:r w:rsidRPr="00F04FA3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نظارت بر عملکرد حرفه ای معلمان</w:t>
            </w:r>
          </w:p>
        </w:tc>
      </w:tr>
      <w:tr w:rsidR="00492CB2" w:rsidRPr="00F04FA3" w14:paraId="2BA46ACD" w14:textId="77777777" w:rsidTr="00F75609">
        <w:trPr>
          <w:cantSplit/>
          <w:trHeight w:val="22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73E8CC7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اهمیت و ضرورت اجرا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73D" w14:textId="77777777" w:rsidR="00492CB2" w:rsidRPr="00F04FA3" w:rsidRDefault="00492CB2" w:rsidP="00737977">
            <w:p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با توجه به جذب نیروهای تازه استخدام و نو معلمان که غالباً از طریق آزمونهای استخدامی وارد چرخه آموزش شده اند نظارت بر روند آموزش در کلاس های درس و تاکید دفتر متوسطه اول وزارت متبوع در چارچوب برنامه عملیاتی بیش از پیش ضروری به نظر می رسد .  </w:t>
            </w:r>
          </w:p>
        </w:tc>
      </w:tr>
      <w:tr w:rsidR="00492CB2" w:rsidRPr="00F04FA3" w14:paraId="22926A74" w14:textId="77777777" w:rsidTr="00F75609">
        <w:trPr>
          <w:cantSplit/>
          <w:trHeight w:val="19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DA1F391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برنامه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EB40" w14:textId="77777777" w:rsidR="00492CB2" w:rsidRPr="00F04FA3" w:rsidRDefault="00492CB2" w:rsidP="00737977">
            <w:pPr>
              <w:bidi/>
              <w:spacing w:after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کیفی:</w:t>
            </w:r>
          </w:p>
          <w:p w14:paraId="7C92CD77" w14:textId="77777777" w:rsidR="00492CB2" w:rsidRPr="00F04FA3" w:rsidRDefault="00492CB2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1-نظارت بالینی و همتا درس استان ها </w:t>
            </w:r>
          </w:p>
          <w:p w14:paraId="26E1388E" w14:textId="77777777" w:rsidR="00492CB2" w:rsidRPr="00F04FA3" w:rsidRDefault="00492CB2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2-آموزش تهیه طرح درس ملی </w:t>
            </w:r>
          </w:p>
          <w:p w14:paraId="29436FD6" w14:textId="77777777" w:rsidR="00492CB2" w:rsidRPr="00F04FA3" w:rsidRDefault="00492CB2" w:rsidP="00737977">
            <w:pPr>
              <w:pStyle w:val="NoSpacing"/>
              <w:bidi/>
              <w:spacing w:line="240" w:lineRule="auto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3-مسابقات چند سطحی برای دبیران علاقمند و نومعلمان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62CD3" w14:textId="77777777" w:rsidR="00492CB2" w:rsidRPr="00F04FA3" w:rsidRDefault="00492CB2" w:rsidP="00271E9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sz w:val="28"/>
                <w:szCs w:val="28"/>
                <w:rtl/>
              </w:rPr>
              <w:t>کمی:</w:t>
            </w:r>
            <w:r w:rsidRPr="00F04FA3">
              <w:rPr>
                <w:rFonts w:cs="B Nazanin" w:hint="cs"/>
                <w:sz w:val="28"/>
                <w:szCs w:val="28"/>
                <w:rtl/>
              </w:rPr>
              <w:t>کلیه نومعلمان و همکاران جدیدالاستخدام</w:t>
            </w:r>
          </w:p>
        </w:tc>
      </w:tr>
      <w:tr w:rsidR="00492CB2" w:rsidRPr="00F04FA3" w14:paraId="1FF3F6E5" w14:textId="77777777" w:rsidTr="00F75609">
        <w:trPr>
          <w:cantSplit/>
          <w:trHeight w:val="147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60AA8C6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مستندات قانونی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9C74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(سند تحول بنیادین) راهکار -10-2استقرار نظام سنجش صلاحيتهاي عمومي، تخصصي و حرفه اي، تعيين ملاكهاي ارزيابي و ارتقاي مرتبه (نظام رتبه بندي) علمي و تربيتي معلمان و تقويت انگيزه ارتقای شغلي در آنان بر اساس نظام معيار اسلامي</w:t>
            </w:r>
          </w:p>
        </w:tc>
      </w:tr>
      <w:tr w:rsidR="00492CB2" w:rsidRPr="00F04FA3" w14:paraId="0B6033DB" w14:textId="77777777" w:rsidTr="00F75609">
        <w:trPr>
          <w:cantSplit/>
          <w:trHeight w:val="2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53601E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پیشینه اجرا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031" w14:textId="42BEFF16" w:rsidR="00492CB2" w:rsidRPr="00F04FA3" w:rsidRDefault="00492CB2" w:rsidP="00A67865">
            <w:pPr>
              <w:bidi/>
              <w:spacing w:after="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برنامه نظارت بر کلاسهای درس به صورت مستمر در سالهای </w:t>
            </w:r>
            <w:r w:rsidR="00A6786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گذشته</w:t>
            </w:r>
            <w:r w:rsidRPr="00F04FA3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انجام شده است که طی سال تحصیلی اخیر مورد تاکید است</w:t>
            </w:r>
          </w:p>
        </w:tc>
      </w:tr>
      <w:tr w:rsidR="00492CB2" w:rsidRPr="00F04FA3" w14:paraId="4DA5130C" w14:textId="77777777" w:rsidTr="00F75609">
        <w:trPr>
          <w:trHeight w:val="546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04B21A0D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فرآیند اجرا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0EC2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شرح اجمالی عملیات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FE7F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محدوده زمانی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15B1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FA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پیگیری</w:t>
            </w:r>
          </w:p>
        </w:tc>
      </w:tr>
      <w:tr w:rsidR="00492CB2" w:rsidRPr="00F04FA3" w14:paraId="01F6896C" w14:textId="77777777" w:rsidTr="00F75609">
        <w:trPr>
          <w:trHeight w:val="2655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D894D7" w14:textId="77777777" w:rsidR="00492CB2" w:rsidRPr="00F04FA3" w:rsidRDefault="00492CB2" w:rsidP="00737977">
            <w:pPr>
              <w:bidi/>
              <w:spacing w:after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203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درماه های ابتدای سال تحصیلی و با عنایت به ضرورت جلوگیری از آزمون وخطاهای احتمالی از جانب نومعلمان نظارت بالینی و نظارت همتا و نظارت عمومی صورت خواهد گرفت . </w:t>
            </w:r>
          </w:p>
          <w:p w14:paraId="783541C3" w14:textId="77777777" w:rsidR="00492CB2" w:rsidRPr="00F04FA3" w:rsidRDefault="00492CB2" w:rsidP="00737977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مستندات نظارت به دبیرخانه ارسال شود 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A48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>طول سال تحصیلی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A1F" w14:textId="77777777" w:rsidR="00492CB2" w:rsidRPr="00F04FA3" w:rsidRDefault="00492CB2" w:rsidP="00737977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04FA3">
              <w:rPr>
                <w:rFonts w:cs="B Nazanin" w:hint="cs"/>
                <w:sz w:val="28"/>
                <w:szCs w:val="28"/>
                <w:rtl/>
              </w:rPr>
              <w:t xml:space="preserve">سرگروه استانها و مناطق </w:t>
            </w:r>
          </w:p>
        </w:tc>
      </w:tr>
    </w:tbl>
    <w:p w14:paraId="0DC0B486" w14:textId="77777777" w:rsidR="00271E99" w:rsidRDefault="00271E99" w:rsidP="00737977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tbl>
      <w:tblPr>
        <w:bidiVisual/>
        <w:tblW w:w="10854" w:type="dxa"/>
        <w:tblInd w:w="69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234"/>
      </w:tblGrid>
      <w:tr w:rsidR="00B55DD4" w:rsidRPr="00BF0895" w14:paraId="2B72A820" w14:textId="77777777" w:rsidTr="009B45CE">
        <w:trPr>
          <w:trHeight w:val="4460"/>
        </w:trPr>
        <w:tc>
          <w:tcPr>
            <w:tcW w:w="1620" w:type="dxa"/>
            <w:shd w:val="clear" w:color="auto" w:fill="FFFF99"/>
          </w:tcPr>
          <w:p w14:paraId="6FCEC7FF" w14:textId="77777777" w:rsidR="00B55DD4" w:rsidRPr="00BF0895" w:rsidRDefault="00B55DD4" w:rsidP="009B45CE">
            <w:pPr>
              <w:pStyle w:val="NoSpacing"/>
              <w:bidi/>
              <w:spacing w:before="1929" w:line="240" w:lineRule="auto"/>
              <w:ind w:left="199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8"/>
                <w:szCs w:val="28"/>
              </w:rPr>
            </w:pP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8"/>
                <w:szCs w:val="28"/>
                <w:rtl/>
              </w:rPr>
              <w:t>ﺗﻘﻮﻳﻢﺍﺟﺮﺍﻳﻲ</w:t>
            </w:r>
          </w:p>
          <w:p w14:paraId="6ADB7FBD" w14:textId="77777777" w:rsidR="00B55DD4" w:rsidRPr="00BF0895" w:rsidRDefault="00B55DD4" w:rsidP="009B45CE">
            <w:pPr>
              <w:pStyle w:val="NoSpacing"/>
              <w:bidi/>
              <w:spacing w:before="40" w:line="240" w:lineRule="auto"/>
              <w:ind w:left="530"/>
              <w:rPr>
                <w:rFonts w:cs="B Nazanin"/>
              </w:rPr>
            </w:pP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07"/>
                <w:sz w:val="28"/>
                <w:szCs w:val="28"/>
                <w:rtl/>
              </w:rPr>
              <w:t>ﺑﺮﻧﺎﻣﻪ</w:t>
            </w:r>
          </w:p>
        </w:tc>
        <w:tc>
          <w:tcPr>
            <w:tcW w:w="9234" w:type="dxa"/>
          </w:tcPr>
          <w:p w14:paraId="01C06A7A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ﻣﻬﺮ</w:t>
            </w:r>
            <w:r w:rsidRPr="00BF0895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ﻭ</w:t>
            </w:r>
            <w:r w:rsidRPr="00BF0895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ﺁﺑﺎﻥ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: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ﻧﮕﺎﺭﺵ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ﺑﺮﻧﺎﻣﻪ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ﺳﺎﻻﻧﻪ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،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ﺑﺮﻭﺯ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ﺭﺳﺎﻧﻲ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کانال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ﺩﺑﻴﺮﺧﺎﻧﻪ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ﺍﻧﺠﺎﻡ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ﺗﻐﻴﻴﺮﺍﺕ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ﻻﺯﻡ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،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ﺍﺭﺳﺎﻝ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ﺑﺮﻧﺎﻣﻪ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ﻋﻤﻠﻴﺎﺗﻲ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ﺷﻴﻮﻩ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ﻧﺎﻣﻪ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ﺍﺯ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ﻃﺮﻳﻖ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ﺍﺗﻮﻣﺎﺳﻴﻮﻥ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،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ﺑﺎﺭﮔ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ذ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ﺍﺭﻱ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ﺭﻭﻱ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کانال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ﺩﺑﻴﺮﺧﺎﻧﻪ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ﺗﺒﻴﻴﻦ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برنامه عملیاتی </w:t>
            </w:r>
          </w:p>
          <w:p w14:paraId="4DC184B0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ﺁﺫﺭ</w:t>
            </w:r>
            <w:r w:rsidRPr="00BF0895">
              <w:rPr>
                <w:rFonts w:ascii="Georgia Pro Cond" w:eastAsia="Times New Roman" w:hAnsi="Georgia Pro Cond" w:cs="B Nazanin" w:hint="cs"/>
                <w:b/>
                <w:bCs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ﻭ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ﺩﻱ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: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برگزاری کارگاه های حضوری و مجازی به صورت کشوری و استانی</w:t>
            </w:r>
          </w:p>
          <w:p w14:paraId="140C40E3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ﺑﻬﻤﻦ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: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ﺩﺭﻳﺎﻓﺖ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ﻣﺤﺘﻮﺍﻫﺎﻱ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ﺁﻣﻮﺯﺷﻲ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ﺍﺳﺘﺎﻥ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ﻫﺎ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352212FE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ﺳﻔﻨﺪ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: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ارسال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ﺁﺛﺎﺭ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ﺗﻮﺳﻂ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ﮔﺮﻭﻩ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ﻫﺎﻱ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ﺁﻣﻮﺯﺷﻲ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ﺍﺳﺘﺎﻧﻲ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773F5B88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ﻓﺮﻭﺭﺩﻳﻦ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: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داوری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ﺁﺛﺎﺭ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ﻣﻨﺘﺨﺐ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ﺩﺑﻴﺮﺧﺎﻧﻪ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54A778A0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ﺍﺭﺩﻳﺒﻬﺸﺖ</w:t>
            </w: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: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اعلام نتایج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جشنواره و مسابقه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37CB74A8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BF0895">
              <w:rPr>
                <w:rFonts w:ascii="Georgia Pro Cond" w:eastAsia="Times New Roman" w:hAnsi="Georgia Pro Cond" w:cs="B Nazanin"/>
                <w:b/>
                <w:bCs/>
                <w:color w:val="000000"/>
                <w:w w:val="114"/>
                <w:sz w:val="28"/>
                <w:szCs w:val="28"/>
                <w:rtl/>
              </w:rPr>
              <w:t>ﺧﺮﺩﺍﺩ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: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ﺍﺭﺳﺎﻝ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ﮔﺰﺍﺭﺵ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ﺳﺘﺎﺩ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13472567" w14:textId="77777777" w:rsidR="00B55DD4" w:rsidRPr="00BF0895" w:rsidRDefault="00B55DD4" w:rsidP="009B45CE">
            <w:pPr>
              <w:pStyle w:val="NoSpacing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</w:p>
        </w:tc>
      </w:tr>
      <w:tr w:rsidR="00B55DD4" w:rsidRPr="00BF0895" w14:paraId="24093350" w14:textId="77777777" w:rsidTr="009B45CE">
        <w:trPr>
          <w:trHeight w:val="1040"/>
        </w:trPr>
        <w:tc>
          <w:tcPr>
            <w:tcW w:w="1620" w:type="dxa"/>
            <w:shd w:val="clear" w:color="auto" w:fill="FFFF99"/>
          </w:tcPr>
          <w:p w14:paraId="68A8A6F1" w14:textId="77777777" w:rsidR="00B55DD4" w:rsidRPr="00BF0895" w:rsidRDefault="00B55DD4" w:rsidP="009B45CE">
            <w:pPr>
              <w:pStyle w:val="NoSpacing"/>
              <w:bidi/>
              <w:spacing w:before="464" w:line="240" w:lineRule="auto"/>
              <w:ind w:left="382"/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</w:rPr>
            </w:pP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  <w:rtl/>
              </w:rPr>
              <w:t>ﺍﺭﺯﺷﻴﺎﺑﻲ</w:t>
            </w: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</w:rPr>
              <w:t xml:space="preserve"> </w:t>
            </w:r>
          </w:p>
        </w:tc>
        <w:tc>
          <w:tcPr>
            <w:tcW w:w="9234" w:type="dxa"/>
          </w:tcPr>
          <w:p w14:paraId="29196B28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53" w:hanging="53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-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ﻛﺎﺭﺷﻨﺎﺱ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ﮔﺮﻭﻩ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ﻫﺎﻱ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ﺁﻣﻮﺯﺷﻲ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ﺩﻓﺘﺮ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ﺁﻣﻮﺯﺵ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متوسطه اول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4F309DD2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53" w:hanging="53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Sakkal Majalla" w:eastAsia="Times New Roman" w:hAnsi="Sakkal Majalla" w:cs="B Nazanin" w:hint="cs"/>
                <w:color w:val="000000"/>
                <w:w w:val="114"/>
                <w:sz w:val="28"/>
                <w:szCs w:val="28"/>
                <w:rtl/>
              </w:rPr>
              <w:t>–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اعضای 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ﺩﺑﻴﺮﺧﺎﻧﻪ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ﻛﺸﻮﺭﻱ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ﻛﻴﻔﻴﺖ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ﺑﺨﺸﻲ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ﺑﻪ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ﻓ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ﺁﻳﻨﺪ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ﺁﻣﻮﺯﺵ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ﺩﺭﺱ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ﻋﺮﺑﻲ</w:t>
            </w:r>
          </w:p>
          <w:p w14:paraId="17235549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53" w:hanging="53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>3- سرگروه های آموزشی و منطقه ای و دبیران منتخب و آموزش دیده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</w:p>
          <w:p w14:paraId="418B9CBF" w14:textId="77777777" w:rsidR="00B55DD4" w:rsidRPr="00BF0895" w:rsidRDefault="00B55DD4" w:rsidP="009B45CE">
            <w:pPr>
              <w:pStyle w:val="NoSpacing"/>
              <w:spacing w:before="104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</w:p>
        </w:tc>
      </w:tr>
      <w:tr w:rsidR="00B55DD4" w:rsidRPr="00BF0895" w14:paraId="23AF261D" w14:textId="77777777" w:rsidTr="009B45CE">
        <w:trPr>
          <w:trHeight w:val="480"/>
        </w:trPr>
        <w:tc>
          <w:tcPr>
            <w:tcW w:w="1620" w:type="dxa"/>
            <w:shd w:val="clear" w:color="auto" w:fill="FFFF99"/>
          </w:tcPr>
          <w:p w14:paraId="10025B6F" w14:textId="77777777" w:rsidR="00B55DD4" w:rsidRPr="00BF0895" w:rsidRDefault="00B55DD4" w:rsidP="009B45CE">
            <w:pPr>
              <w:pStyle w:val="NoSpacing"/>
              <w:bidi/>
              <w:spacing w:before="464" w:line="240" w:lineRule="auto"/>
              <w:ind w:left="382"/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</w:rPr>
            </w:pP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  <w:rtl/>
              </w:rPr>
              <w:t>ﺷﺎﺧﺺ</w:t>
            </w: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</w:rPr>
              <w:t xml:space="preserve"> </w:t>
            </w:r>
            <w:r w:rsidRPr="00BF0895">
              <w:rPr>
                <w:rFonts w:ascii="Times New Roman" w:eastAsia="Times New Roman" w:hAnsi="Times New Roman" w:cs="B Nazanin"/>
                <w:b/>
                <w:bCs/>
                <w:color w:val="000000"/>
                <w:w w:val="118"/>
                <w:sz w:val="26"/>
                <w:szCs w:val="26"/>
                <w:rtl/>
              </w:rPr>
              <w:t>ﺍﺭﺯﻳﺎﺑﻲ</w:t>
            </w:r>
          </w:p>
        </w:tc>
        <w:tc>
          <w:tcPr>
            <w:tcW w:w="9234" w:type="dxa"/>
          </w:tcPr>
          <w:p w14:paraId="457A5CDC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1- 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  <w:t>ﻓﺮﻡ</w:t>
            </w:r>
            <w:r w:rsidRPr="00BF0895"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  <w:t xml:space="preserve"> 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داوری تهیه شده با همکاری دبیرخانه سنجش </w:t>
            </w:r>
          </w:p>
          <w:p w14:paraId="02492BDB" w14:textId="77777777" w:rsidR="00B55DD4" w:rsidRPr="00BF0895" w:rsidRDefault="00B55DD4" w:rsidP="009B45CE">
            <w:pPr>
              <w:pStyle w:val="NoSpacing"/>
              <w:bidi/>
              <w:spacing w:before="104" w:line="240" w:lineRule="auto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  <w:rtl/>
              </w:rPr>
            </w:pP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2-بر اساس فرم داوری تهیه شده ( با لحاظ نمودن معیارهای علمی </w:t>
            </w:r>
            <w:r w:rsidRPr="00BF0895">
              <w:rPr>
                <w:rFonts w:ascii="Sakkal Majalla" w:eastAsia="Times New Roman" w:hAnsi="Sakkal Majalla" w:cs="B Nazanin" w:hint="cs"/>
                <w:color w:val="000000"/>
                <w:w w:val="114"/>
                <w:sz w:val="28"/>
                <w:szCs w:val="28"/>
                <w:rtl/>
              </w:rPr>
              <w:t>–</w:t>
            </w:r>
            <w:r w:rsidRPr="00BF0895">
              <w:rPr>
                <w:rFonts w:ascii="Georgia Pro Cond" w:eastAsia="Times New Roman" w:hAnsi="Georgia Pro Cond" w:cs="B Nazanin" w:hint="cs"/>
                <w:color w:val="000000"/>
                <w:w w:val="114"/>
                <w:sz w:val="28"/>
                <w:szCs w:val="28"/>
                <w:rtl/>
              </w:rPr>
              <w:t xml:space="preserve"> تخصصی و عملی )</w:t>
            </w:r>
          </w:p>
          <w:p w14:paraId="4C24326C" w14:textId="77777777" w:rsidR="00B55DD4" w:rsidRPr="00BF0895" w:rsidRDefault="00B55DD4" w:rsidP="009B45CE">
            <w:pPr>
              <w:pStyle w:val="NoSpacing"/>
              <w:spacing w:before="104"/>
              <w:ind w:left="100"/>
              <w:jc w:val="both"/>
              <w:rPr>
                <w:rFonts w:ascii="Georgia Pro Cond" w:eastAsia="Times New Roman" w:hAnsi="Georgia Pro Cond" w:cs="B Nazanin"/>
                <w:color w:val="000000"/>
                <w:w w:val="114"/>
                <w:sz w:val="28"/>
                <w:szCs w:val="28"/>
              </w:rPr>
            </w:pPr>
          </w:p>
        </w:tc>
      </w:tr>
    </w:tbl>
    <w:p w14:paraId="1155FEF4" w14:textId="77777777" w:rsidR="00B55DD4" w:rsidRPr="00BF0895" w:rsidRDefault="00B55DD4" w:rsidP="00B55DD4">
      <w:pPr>
        <w:pStyle w:val="NoSpacing"/>
        <w:rPr>
          <w:rFonts w:cs="B Nazanin"/>
        </w:rPr>
        <w:sectPr w:rsidR="00B55DD4" w:rsidRPr="00BF0895" w:rsidSect="00BF0895">
          <w:pgSz w:w="12240" w:h="15840"/>
          <w:pgMar w:top="516" w:right="417" w:bottom="288" w:left="768" w:header="0" w:footer="0" w:gutter="0"/>
          <w:cols w:space="0"/>
          <w:bidi/>
        </w:sectPr>
      </w:pPr>
    </w:p>
    <w:p w14:paraId="38255685" w14:textId="77777777" w:rsidR="00B55DD4" w:rsidRDefault="00B55DD4" w:rsidP="00B55DD4">
      <w:pPr>
        <w:pStyle w:val="NoSpacing"/>
        <w:bidi/>
        <w:spacing w:before="931" w:line="240" w:lineRule="auto"/>
        <w:rPr>
          <w:rFonts w:ascii="Georgia Pro Cond" w:eastAsia="Times New Roman" w:hAnsi="Georgia Pro Cond" w:cs="B Nazanin"/>
          <w:b/>
          <w:bCs/>
          <w:color w:val="000000"/>
          <w:w w:val="114"/>
          <w:sz w:val="28"/>
          <w:szCs w:val="28"/>
          <w:rtl/>
        </w:rPr>
      </w:pPr>
    </w:p>
    <w:p w14:paraId="6907DC53" w14:textId="77777777" w:rsidR="00B55DD4" w:rsidRPr="00BF0895" w:rsidRDefault="00B55DD4" w:rsidP="00B55DD4">
      <w:pPr>
        <w:pStyle w:val="NoSpacing"/>
        <w:spacing w:line="240" w:lineRule="auto"/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sectPr w:rsidR="00B55DD4" w:rsidRPr="00BF0895">
          <w:type w:val="continuous"/>
          <w:pgSz w:w="12240" w:h="15840"/>
          <w:pgMar w:top="516" w:right="417" w:bottom="288" w:left="768" w:header="0" w:footer="0" w:gutter="0"/>
          <w:cols w:space="0"/>
          <w:bidi/>
        </w:sectPr>
      </w:pPr>
    </w:p>
    <w:p w14:paraId="3FAC010B" w14:textId="77777777" w:rsidR="00B55DD4" w:rsidRPr="00B55DD4" w:rsidRDefault="00B55DD4" w:rsidP="00B55DD4">
      <w:pPr>
        <w:pStyle w:val="NoSpacing"/>
        <w:bidi/>
        <w:spacing w:before="931" w:line="240" w:lineRule="auto"/>
        <w:rPr>
          <w:rFonts w:ascii="Georgia Pro Cond" w:eastAsia="Times New Roman" w:hAnsi="Georgia Pro Cond" w:cs="B Nazanin"/>
          <w:b/>
          <w:bCs/>
          <w:color w:val="000000"/>
          <w:w w:val="114"/>
          <w:sz w:val="28"/>
          <w:szCs w:val="28"/>
        </w:rPr>
      </w:pP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  <w:rtl/>
        </w:rPr>
        <w:lastRenderedPageBreak/>
        <w:t>ﺷﺮﺍﻳﻂ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</w:rPr>
        <w:t xml:space="preserve"> 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  <w:rtl/>
        </w:rPr>
        <w:t>ﺍﺭﺳﺎﻝ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</w:rPr>
        <w:t xml:space="preserve"> 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  <w:rtl/>
        </w:rPr>
        <w:t>ﻓﻌﺎﻟﻴﺖ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</w:rPr>
        <w:t xml:space="preserve"> 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  <w:rtl/>
        </w:rPr>
        <w:t>ﻫﺎ</w:t>
      </w:r>
      <w:r w:rsidRPr="00B55DD4">
        <w:rPr>
          <w:rFonts w:ascii="Georgia Pro Cond" w:eastAsia="Times New Roman" w:hAnsi="Georgia Pro Cond" w:cs="B Nazanin"/>
          <w:b/>
          <w:bCs/>
          <w:color w:val="000000"/>
          <w:w w:val="114"/>
          <w:sz w:val="30"/>
          <w:szCs w:val="30"/>
        </w:rPr>
        <w:t xml:space="preserve"> : </w:t>
      </w:r>
    </w:p>
    <w:p w14:paraId="4DF5DBBF" w14:textId="77777777" w:rsidR="00B55DD4" w:rsidRDefault="00B55DD4" w:rsidP="00B55DD4">
      <w:pPr>
        <w:pStyle w:val="NoSpacing"/>
        <w:bidi/>
        <w:spacing w:before="384" w:line="276" w:lineRule="auto"/>
        <w:ind w:left="495"/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</w:pPr>
    </w:p>
    <w:p w14:paraId="6BFC0DD8" w14:textId="77777777" w:rsidR="00B55DD4" w:rsidRDefault="00B55DD4" w:rsidP="00B55DD4">
      <w:pPr>
        <w:pStyle w:val="NoSpacing"/>
        <w:bidi/>
        <w:spacing w:before="384" w:line="276" w:lineRule="auto"/>
        <w:ind w:left="495"/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</w:pPr>
    </w:p>
    <w:p w14:paraId="6D9C499F" w14:textId="44B0DA4A" w:rsidR="00B55DD4" w:rsidRPr="00BF0895" w:rsidRDefault="00B55DD4" w:rsidP="00B55DD4">
      <w:pPr>
        <w:pStyle w:val="NoSpacing"/>
        <w:bidi/>
        <w:spacing w:before="384" w:line="276" w:lineRule="auto"/>
        <w:ind w:left="495"/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</w:pPr>
      <w:r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1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-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ﻫ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ﺍﺳﺘﺎﻥ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ﻓﻘﻂ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ﻳﻚ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 اثر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ﻣﻨﺘﺨﺐ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ﺑﻪ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ﺩﺑﻴﺮﺧﺎﻧﻪ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ﺍﺭﺳﺎﻝ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ﻧﻤﺎﻳﺪ.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</w:p>
    <w:p w14:paraId="1FC14110" w14:textId="77777777" w:rsidR="00B55DD4" w:rsidRPr="00BF0895" w:rsidRDefault="00B55DD4" w:rsidP="00B55DD4">
      <w:pPr>
        <w:pStyle w:val="NoSpacing"/>
        <w:bidi/>
        <w:spacing w:before="384" w:line="276" w:lineRule="auto"/>
        <w:ind w:left="495"/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</w:pP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2-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ﺗﻮﻟﻴﺪ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ﻣﺤﺘﻮﺍﻱ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ﺁﻣﻮﺯﺷﻲ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ﻫﺮ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ﺩﺭﺱ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ﻓﻘﻂ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ﺑﺮ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ﺍﺳﺎﺱ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ﺟﺪﻭﻝ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ﺗﻘﺴﻴﻢ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ﺑﻨﺪﻱ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ﺍﺳﺘﺎﻥ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ﺗﻌﻴﻴﻦ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ﺷﺪﻩ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ﺑﺎﺷﺪ.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</w:p>
    <w:p w14:paraId="53E9D6A8" w14:textId="77777777" w:rsidR="00B55DD4" w:rsidRPr="00BF0895" w:rsidRDefault="00B55DD4" w:rsidP="00B55DD4">
      <w:pPr>
        <w:pStyle w:val="NoSpacing"/>
        <w:bidi/>
        <w:spacing w:before="384" w:line="276" w:lineRule="auto"/>
        <w:ind w:left="495" w:right="-284"/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</w:pP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3-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ﺁﺛﺎﺭ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 مسابقه (الحوار) با پیوست فایل(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>word/pdf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) و همراه فیلم مکالمه به صورت انیمشین، همچنین استفاده از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br/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دانش آموزان (کیفیت صدا و تصویر مورد تاکید می باشد) و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ﺑﺎ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ﻓﺮﻣﺖ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>(</w:t>
      </w:r>
      <w:proofErr w:type="spellStart"/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>mov</w:t>
      </w:r>
      <w:proofErr w:type="spellEnd"/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ﻳﺎ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>mp4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 ) هر یک از آثار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br/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 می تواند حداکثر تا</w:t>
      </w:r>
      <w:r w:rsidRPr="00BF0895">
        <w:rPr>
          <w:rFonts w:ascii="Georgia Pro Cond" w:eastAsia="Times New Roman" w:hAnsi="Georgia Pro Cond" w:cs="B Nazanin" w:hint="cs"/>
          <w:b/>
          <w:bCs/>
          <w:color w:val="000000"/>
          <w:w w:val="114"/>
          <w:sz w:val="28"/>
          <w:szCs w:val="28"/>
          <w:rtl/>
        </w:rPr>
        <w:t xml:space="preserve"> </w:t>
      </w:r>
      <w:r w:rsidRPr="00BF0895">
        <w:rPr>
          <w:rFonts w:ascii="Georgia Pro Cond" w:eastAsia="Times New Roman" w:hAnsi="Georgia Pro Cond" w:cs="B Nazanin" w:hint="cs"/>
          <w:b/>
          <w:bCs/>
          <w:color w:val="000000"/>
          <w:w w:val="114"/>
          <w:sz w:val="28"/>
          <w:szCs w:val="28"/>
          <w:u w:val="single"/>
          <w:rtl/>
        </w:rPr>
        <w:t>5</w:t>
      </w:r>
      <w:r w:rsidRPr="00BF0895">
        <w:rPr>
          <w:rFonts w:ascii="Georgia Pro Cond" w:eastAsia="Times New Roman" w:hAnsi="Georgia Pro Cond" w:cs="B Nazanin" w:hint="cs"/>
          <w:color w:val="000000"/>
          <w:w w:val="114"/>
          <w:sz w:val="28"/>
          <w:szCs w:val="28"/>
          <w:rtl/>
        </w:rPr>
        <w:t xml:space="preserve"> عبارت به متن مکالمه (با توجه به مهارت دانش آموزان اضافه شود) ار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ﺳﺎﻝ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</w:rPr>
        <w:t xml:space="preserve"> </w:t>
      </w:r>
      <w:r w:rsidRPr="00BF0895">
        <w:rPr>
          <w:rFonts w:ascii="Georgia Pro Cond" w:eastAsia="Times New Roman" w:hAnsi="Georgia Pro Cond" w:cs="B Nazanin"/>
          <w:color w:val="000000"/>
          <w:w w:val="114"/>
          <w:sz w:val="28"/>
          <w:szCs w:val="28"/>
          <w:rtl/>
        </w:rPr>
        <w:t>ﮔﺮﺩﺩ.</w:t>
      </w:r>
    </w:p>
    <w:p w14:paraId="4CDCCEAF" w14:textId="77777777" w:rsidR="00B55DD4" w:rsidRDefault="00B55DD4" w:rsidP="00B55DD4">
      <w:pPr>
        <w:pStyle w:val="NoSpacing"/>
        <w:bidi/>
        <w:spacing w:line="276" w:lineRule="auto"/>
        <w:jc w:val="center"/>
        <w:rPr>
          <w:rFonts w:ascii="Times New Roman" w:eastAsia="Times New Roman" w:hAnsi="Times New Roman" w:cs="B Nazanin"/>
          <w:color w:val="000000"/>
          <w:w w:val="97"/>
          <w:sz w:val="28"/>
          <w:szCs w:val="28"/>
          <w:rtl/>
        </w:rPr>
      </w:pPr>
      <w:r>
        <w:rPr>
          <w:rFonts w:ascii="Georgia Pro Cond" w:eastAsia="Times New Roman" w:hAnsi="Georgia Pro Cond" w:cs="B Zar" w:hint="cs"/>
          <w:color w:val="000000"/>
          <w:w w:val="114"/>
          <w:sz w:val="28"/>
          <w:szCs w:val="28"/>
          <w:rtl/>
        </w:rPr>
        <w:t>4-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ﻓﻌﺎﻟﻴﺖ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ﻫﺎ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ﺻﺮﻓﺎ</w:t>
      </w:r>
      <w:r>
        <w:rPr>
          <w:rFonts w:ascii="Georgia Pro Cond" w:eastAsia="Times New Roman" w:hAnsi="Georgia Pro Cond" w:cs="B Zar" w:hint="cs"/>
          <w:color w:val="000000"/>
          <w:w w:val="114"/>
          <w:sz w:val="28"/>
          <w:szCs w:val="28"/>
          <w:rtl/>
        </w:rPr>
        <w:t>ً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ﺍﺯ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ﻃﺮﻳﻖ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ﭘﺴﺖ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ﺍﻟﻜﺘﺮﻭﻧﻴﻜﻲ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ﺑﻪ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ﺁﺩﺭﺱ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>(</w:t>
      </w:r>
      <w:r w:rsidRPr="00214F9C">
        <w:rPr>
          <w:rFonts w:asciiTheme="majorBidi" w:eastAsia="Times New Roman" w:hAnsiTheme="majorBidi" w:cstheme="majorBidi"/>
          <w:b/>
          <w:bCs/>
          <w:color w:val="000000"/>
          <w:w w:val="114"/>
          <w:sz w:val="28"/>
          <w:szCs w:val="28"/>
        </w:rPr>
        <w:t>Markazi.arabi@gmail.co</w:t>
      </w:r>
      <w:r>
        <w:rPr>
          <w:rFonts w:asciiTheme="majorBidi" w:eastAsia="Times New Roman" w:hAnsiTheme="majorBidi" w:cstheme="majorBidi"/>
          <w:b/>
          <w:bCs/>
          <w:color w:val="000000"/>
          <w:w w:val="114"/>
          <w:sz w:val="28"/>
          <w:szCs w:val="28"/>
        </w:rPr>
        <w:t>m)</w:t>
      </w:r>
      <w:r w:rsidRPr="00214F9C">
        <w:rPr>
          <w:rFonts w:asciiTheme="majorBidi" w:eastAsia="Times New Roman" w:hAnsiTheme="majorBidi" w:cstheme="majorBidi"/>
          <w:b/>
          <w:bCs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ﺩﺑﻴﺮﺧﺎﻧﻪ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ﺭﺍﻫﺒﺮﻱ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ﻋﺮﺑﻲ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ﺍﺭﺳﺎﻝ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</w:rPr>
        <w:t xml:space="preserve"> </w:t>
      </w:r>
      <w:r w:rsidRPr="00214F9C">
        <w:rPr>
          <w:rFonts w:ascii="Georgia Pro Cond" w:eastAsia="Times New Roman" w:hAnsi="Georgia Pro Cond" w:cs="B Zar"/>
          <w:color w:val="000000"/>
          <w:w w:val="114"/>
          <w:sz w:val="28"/>
          <w:szCs w:val="28"/>
          <w:rtl/>
        </w:rPr>
        <w:t>ﺷﻮﺩ</w:t>
      </w:r>
    </w:p>
    <w:p w14:paraId="4DF1FFBE" w14:textId="77777777" w:rsidR="00B55DD4" w:rsidRDefault="00B55DD4" w:rsidP="00B55DD4">
      <w:pPr>
        <w:pStyle w:val="NoSpacing"/>
        <w:bidi/>
        <w:spacing w:line="276" w:lineRule="auto"/>
        <w:jc w:val="center"/>
        <w:rPr>
          <w:rFonts w:ascii="Times New Roman" w:eastAsia="Times New Roman" w:hAnsi="Times New Roman" w:cs="B Nazanin"/>
          <w:color w:val="000000"/>
          <w:w w:val="97"/>
          <w:sz w:val="28"/>
          <w:szCs w:val="28"/>
          <w:rtl/>
        </w:rPr>
      </w:pPr>
    </w:p>
    <w:p w14:paraId="09DCDE28" w14:textId="52F60229" w:rsidR="00B55DD4" w:rsidRPr="00F04FA3" w:rsidRDefault="00B55DD4" w:rsidP="00B55DD4">
      <w:pPr>
        <w:pStyle w:val="NoSpacing"/>
        <w:bidi/>
        <w:spacing w:line="276" w:lineRule="auto"/>
        <w:rPr>
          <w:rFonts w:cs="B Nazanin"/>
          <w:sz w:val="28"/>
          <w:szCs w:val="28"/>
        </w:rPr>
        <w:sectPr w:rsidR="00B55DD4" w:rsidRPr="00F04F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83" w:right="1240" w:bottom="288" w:left="1440" w:header="0" w:footer="0" w:gutter="0"/>
          <w:cols w:space="720"/>
          <w:bidi/>
        </w:sectPr>
      </w:pPr>
      <w:r w:rsidRPr="00B55DD4">
        <w:rPr>
          <w:rFonts w:ascii="Times New Roman" w:eastAsia="Times New Roman" w:hAnsi="Times New Roman" w:cs="B Nazanin" w:hint="cs"/>
          <w:b/>
          <w:bCs/>
          <w:color w:val="000000"/>
          <w:w w:val="97"/>
          <w:sz w:val="28"/>
          <w:szCs w:val="28"/>
          <w:rtl/>
        </w:rPr>
        <w:t>ﺁﺩﺭﺱ</w:t>
      </w:r>
      <w:r w:rsidRPr="00B55DD4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55DD4">
        <w:rPr>
          <w:rFonts w:ascii="Times New Roman" w:eastAsia="Times New Roman" w:hAnsi="Times New Roman" w:cs="B Nazanin" w:hint="cs"/>
          <w:b/>
          <w:bCs/>
          <w:color w:val="000000"/>
          <w:w w:val="94"/>
          <w:sz w:val="28"/>
          <w:szCs w:val="28"/>
          <w:rtl/>
        </w:rPr>
        <w:t>ﺩﺑﻴﺮﺧﺎﻧﻪ</w:t>
      </w:r>
      <w:r w:rsidRPr="00F04FA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/>
          <w:color w:val="000000"/>
          <w:w w:val="58"/>
          <w:sz w:val="28"/>
          <w:szCs w:val="28"/>
        </w:rPr>
        <w:t>: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93"/>
          <w:sz w:val="28"/>
          <w:szCs w:val="28"/>
          <w:rtl/>
        </w:rPr>
        <w:t>ﺍﺭﺍﻙ</w:t>
      </w:r>
      <w:r w:rsidRPr="00F04FA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/>
          <w:color w:val="000000"/>
          <w:w w:val="65"/>
          <w:sz w:val="28"/>
          <w:szCs w:val="28"/>
        </w:rPr>
        <w:t>.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99"/>
          <w:sz w:val="28"/>
          <w:szCs w:val="28"/>
          <w:rtl/>
        </w:rPr>
        <w:t>ﺧﻴﺎﺑﺎﻥ</w:t>
      </w:r>
      <w:r w:rsidRPr="00F04FA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111"/>
          <w:sz w:val="28"/>
          <w:szCs w:val="28"/>
          <w:rtl/>
        </w:rPr>
        <w:t>ﺷﻬﻴﺪ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95"/>
          <w:sz w:val="28"/>
          <w:szCs w:val="28"/>
          <w:rtl/>
        </w:rPr>
        <w:t>ﺷﻴﺮﻭﺩﻱ</w:t>
      </w:r>
      <w:r w:rsidRPr="00F04FA3">
        <w:rPr>
          <w:rFonts w:ascii="Times New Roman" w:eastAsia="Times New Roman" w:hAnsi="Times New Roman" w:cs="B Nazanin"/>
          <w:spacing w:val="-3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86"/>
          <w:sz w:val="28"/>
          <w:szCs w:val="28"/>
          <w:rtl/>
        </w:rPr>
        <w:t>ﺍﺩﺍﺭﻩ</w:t>
      </w:r>
      <w:r w:rsidRPr="00F04FA3">
        <w:rPr>
          <w:rFonts w:ascii="Times New Roman" w:eastAsia="Times New Roman" w:hAnsi="Times New Roman" w:cs="B Nazanin"/>
          <w:spacing w:val="-2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108"/>
          <w:sz w:val="28"/>
          <w:szCs w:val="28"/>
          <w:rtl/>
        </w:rPr>
        <w:t>ﻛﻞ</w:t>
      </w:r>
      <w:r w:rsidRPr="00F04FA3">
        <w:rPr>
          <w:rFonts w:ascii="Times New Roman" w:eastAsia="Times New Roman" w:hAnsi="Times New Roman" w:cs="B Nazanin"/>
          <w:spacing w:val="-2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90"/>
          <w:sz w:val="28"/>
          <w:szCs w:val="28"/>
          <w:rtl/>
        </w:rPr>
        <w:t>ﺁﻣﻮﺯﺵ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74"/>
          <w:sz w:val="28"/>
          <w:szCs w:val="28"/>
          <w:rtl/>
        </w:rPr>
        <w:t>ﻭ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85"/>
          <w:sz w:val="28"/>
          <w:szCs w:val="28"/>
          <w:rtl/>
        </w:rPr>
        <w:t>ﭘﺮﻭﺭﺵ</w:t>
      </w:r>
      <w:r w:rsidRPr="00F04FA3">
        <w:rPr>
          <w:rFonts w:ascii="Times New Roman" w:eastAsia="Times New Roman" w:hAnsi="Times New Roman" w:cs="B Nazanin"/>
          <w:spacing w:val="-1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99"/>
          <w:sz w:val="28"/>
          <w:szCs w:val="28"/>
          <w:rtl/>
        </w:rPr>
        <w:t>ﺍﺳﺘﺎﻥ</w:t>
      </w:r>
      <w:r w:rsidRPr="00F04FA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color w:val="000000"/>
          <w:w w:val="86"/>
          <w:sz w:val="28"/>
          <w:szCs w:val="28"/>
          <w:rtl/>
        </w:rPr>
        <w:t>ﻣﺮﻛﺰﻱ</w:t>
      </w:r>
      <w:r w:rsidRPr="00F04FA3">
        <w:rPr>
          <w:rFonts w:ascii="Times New Roman" w:eastAsia="Times New Roman" w:hAnsi="Times New Roman" w:cs="B Nazanin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 w:hint="cs"/>
          <w:spacing w:val="-70"/>
          <w:sz w:val="28"/>
          <w:szCs w:val="28"/>
          <w:rtl/>
        </w:rPr>
        <w:t xml:space="preserve">- ساختمان شماره 3 </w:t>
      </w:r>
      <w:r>
        <w:rPr>
          <w:rFonts w:ascii="Times New Roman" w:eastAsia="Times New Roman" w:hAnsi="Times New Roman" w:cs="B Nazanin"/>
          <w:spacing w:val="-70"/>
          <w:sz w:val="28"/>
          <w:szCs w:val="28"/>
          <w:rtl/>
        </w:rPr>
        <w:t>–</w:t>
      </w:r>
      <w:r>
        <w:rPr>
          <w:rFonts w:ascii="Times New Roman" w:eastAsia="Times New Roman" w:hAnsi="Times New Roman" w:cs="B Nazanin" w:hint="cs"/>
          <w:spacing w:val="-70"/>
          <w:sz w:val="28"/>
          <w:szCs w:val="28"/>
          <w:rtl/>
        </w:rPr>
        <w:t xml:space="preserve"> دفتر تکنولوژی آموزشی و تولید محتوا- دبیرخانه راه بری کشوری عربی </w:t>
      </w:r>
      <w:r w:rsidRPr="00F04FA3">
        <w:rPr>
          <w:rFonts w:cs="B Nazanin" w:hint="cs"/>
          <w:sz w:val="28"/>
          <w:szCs w:val="28"/>
          <w:rtl/>
        </w:rPr>
        <w:br/>
      </w:r>
      <w:bookmarkStart w:id="0" w:name="_GoBack"/>
      <w:bookmarkEnd w:id="0"/>
      <w:r w:rsidRPr="00F04FA3">
        <w:rPr>
          <w:rFonts w:cs="B Nazanin" w:hint="cs"/>
          <w:sz w:val="28"/>
          <w:szCs w:val="28"/>
          <w:rtl/>
        </w:rPr>
        <w:t>تلفن : 33141288</w:t>
      </w:r>
      <w:r>
        <w:rPr>
          <w:rFonts w:cs="B Nazanin" w:hint="cs"/>
          <w:sz w:val="28"/>
          <w:szCs w:val="28"/>
          <w:rtl/>
        </w:rPr>
        <w:t xml:space="preserve"> 086</w:t>
      </w:r>
      <w:r w:rsidRPr="00F04FA3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>086</w:t>
      </w:r>
      <w:r w:rsidRPr="00F04FA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2</w:t>
      </w:r>
      <w:r w:rsidRPr="00F04FA3">
        <w:rPr>
          <w:rFonts w:cs="B Nazanin" w:hint="cs"/>
          <w:sz w:val="28"/>
          <w:szCs w:val="28"/>
          <w:rtl/>
        </w:rPr>
        <w:t>227023</w:t>
      </w:r>
    </w:p>
    <w:p w14:paraId="238D9870" w14:textId="57ECF2A4" w:rsidR="00271E99" w:rsidRDefault="00271E99" w:rsidP="00B55DD4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35A026DD" w14:textId="77777777" w:rsidR="00271E99" w:rsidRDefault="00271E99" w:rsidP="00271E99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7CF93B76" w14:textId="77777777" w:rsidR="00271E99" w:rsidRDefault="00271E99" w:rsidP="00271E99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06A84F35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01F36A3E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723F72A9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071EA8B3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3E3A836A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65D04FAC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038D7558" w14:textId="77777777" w:rsidR="00BF0895" w:rsidRDefault="00BF0895" w:rsidP="00BF0895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2511F0E2" w14:textId="77777777" w:rsidR="00271E99" w:rsidRDefault="00271E99" w:rsidP="00271E99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</w:p>
    <w:p w14:paraId="6A02A5E9" w14:textId="006B07AC" w:rsidR="00492CB2" w:rsidRPr="00F04FA3" w:rsidRDefault="00FA194C" w:rsidP="00271E99">
      <w:pPr>
        <w:pStyle w:val="NoSpacing"/>
        <w:bidi/>
        <w:spacing w:line="832" w:lineRule="exact"/>
        <w:jc w:val="center"/>
        <w:rPr>
          <w:rFonts w:cs="B Nazanin"/>
          <w:b/>
          <w:bCs/>
          <w:sz w:val="28"/>
          <w:szCs w:val="26"/>
          <w:rtl/>
        </w:rPr>
      </w:pPr>
      <w:r w:rsidRPr="00F04FA3">
        <w:rPr>
          <w:rFonts w:cs="B Nazanin" w:hint="cs"/>
          <w:b/>
          <w:bCs/>
          <w:sz w:val="28"/>
          <w:szCs w:val="26"/>
          <w:rtl/>
        </w:rPr>
        <w:t xml:space="preserve">طراحی </w:t>
      </w:r>
      <w:r w:rsidR="00492CB2" w:rsidRPr="00F04FA3">
        <w:rPr>
          <w:rFonts w:cs="B Nazanin" w:hint="cs"/>
          <w:b/>
          <w:bCs/>
          <w:sz w:val="28"/>
          <w:szCs w:val="26"/>
          <w:rtl/>
        </w:rPr>
        <w:t>تکالیف عملکردی با رویکرد اهداف تکوینی</w:t>
      </w:r>
    </w:p>
    <w:tbl>
      <w:tblPr>
        <w:bidiVisual/>
        <w:tblW w:w="9725" w:type="dxa"/>
        <w:tblInd w:w="-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019"/>
        <w:gridCol w:w="2268"/>
        <w:gridCol w:w="3411"/>
      </w:tblGrid>
      <w:tr w:rsidR="00FA194C" w:rsidRPr="00F04FA3" w14:paraId="570F415D" w14:textId="77777777" w:rsidTr="00271E99">
        <w:trPr>
          <w:trHeight w:val="92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02A3C5E6" w14:textId="3C52C5B3" w:rsidR="00FA194C" w:rsidRPr="00F04FA3" w:rsidRDefault="00FA194C" w:rsidP="00271E99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/>
                <w:color w:val="000000"/>
                <w:w w:val="107"/>
                <w:sz w:val="28"/>
                <w:szCs w:val="28"/>
                <w:rtl/>
              </w:rPr>
              <w:t>ﺭﺩﻳﻒ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5FEBC266" w14:textId="4E7740D3" w:rsidR="00FA194C" w:rsidRPr="00F04FA3" w:rsidRDefault="00FA194C" w:rsidP="00271E99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/>
                <w:color w:val="000000"/>
                <w:w w:val="115"/>
                <w:sz w:val="28"/>
                <w:szCs w:val="28"/>
                <w:rtl/>
              </w:rPr>
              <w:t>ﺍﺳﺘﺎﻥ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728DA596" w14:textId="4FFECA40" w:rsidR="00FA194C" w:rsidRPr="00F04FA3" w:rsidRDefault="00FA194C" w:rsidP="00271E99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/>
                <w:color w:val="000000"/>
                <w:w w:val="115"/>
                <w:sz w:val="28"/>
                <w:szCs w:val="28"/>
                <w:rtl/>
              </w:rPr>
              <w:t>ﭘﺎﻳﻪ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3F1656DD" w14:textId="7CA1CCCB" w:rsidR="00FA194C" w:rsidRPr="00F04FA3" w:rsidRDefault="00FA194C" w:rsidP="00271E99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/>
                <w:color w:val="000000"/>
                <w:w w:val="114"/>
                <w:sz w:val="28"/>
                <w:szCs w:val="28"/>
                <w:rtl/>
              </w:rPr>
              <w:t>ﺩﺭﺱ</w:t>
            </w:r>
          </w:p>
        </w:tc>
      </w:tr>
      <w:tr w:rsidR="00FA194C" w:rsidRPr="00F04FA3" w14:paraId="66222EA2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7F4B67E5" w14:textId="663A75E4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 w:hint="cs"/>
                <w:color w:val="000000"/>
                <w:w w:val="94"/>
                <w:sz w:val="30"/>
                <w:szCs w:val="30"/>
                <w:rtl/>
              </w:rPr>
              <w:t>۱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ADDB79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یزد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76D948B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8C7700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ﺍَﻟﺪَّﺭسُ الاﻭَّلُ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(ﺍﻟﻘﺴﻢ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ﺍﻷﻭﻝ)</w:t>
            </w:r>
          </w:p>
        </w:tc>
      </w:tr>
      <w:tr w:rsidR="00FA194C" w:rsidRPr="00F04FA3" w14:paraId="5933379E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863F87C" w14:textId="6BC98644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3E407BA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همدان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AD4578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F2F008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ﺍَﻟﺪَّﺭسُ</w:t>
            </w:r>
            <w:r w:rsidRPr="00737977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الاﻭَّلُ (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ﺍﻟﻘﺴﻢ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ﺍﻟﺜﺎﻧﯽ)</w:t>
            </w:r>
          </w:p>
        </w:tc>
      </w:tr>
      <w:tr w:rsidR="00FA194C" w:rsidRPr="00F04FA3" w14:paraId="21EB7B84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CE991AD" w14:textId="2D30C1C3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786553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هرمزگان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77F0D4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302BF89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ﺍَﻟﺪَّﺭسُ</w:t>
            </w:r>
            <w:r w:rsidRPr="00737977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الاﻭَّلُ (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ﺍﻟﻘﺴﻢ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ﺍﻟﺜﺎﻟﺚ)</w:t>
            </w:r>
          </w:p>
        </w:tc>
      </w:tr>
      <w:tr w:rsidR="00FA194C" w:rsidRPr="00F04FA3" w14:paraId="27B4AE66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61EE2A34" w14:textId="42860E69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٤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8D5F00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مرکزی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265D592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67BF0F2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ﺍﻟﺜّﺎﻧﻲ</w:t>
            </w:r>
          </w:p>
        </w:tc>
      </w:tr>
      <w:tr w:rsidR="00FA194C" w:rsidRPr="00F04FA3" w14:paraId="2041026D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9933C1F" w14:textId="2BE3B14E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lastRenderedPageBreak/>
              <w:t>٥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0764C8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مازندران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56293A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1C7923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2"/>
                <w:szCs w:val="32"/>
                <w:rtl/>
              </w:rPr>
              <w:t>ﺍَﻟﺪَّﺭسُ ﺍﻟﺜّﺎلِثُ</w:t>
            </w:r>
          </w:p>
        </w:tc>
      </w:tr>
      <w:tr w:rsidR="00FA194C" w:rsidRPr="00F04FA3" w14:paraId="3A67CE67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7906DD25" w14:textId="5915CB09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٦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75ED492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لرستان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2C0DAFE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2421A94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</w:t>
            </w:r>
          </w:p>
        </w:tc>
      </w:tr>
      <w:tr w:rsidR="00FA194C" w:rsidRPr="00F04FA3" w14:paraId="0A392C3F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3B661571" w14:textId="341AFFF9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۷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651699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گیلان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C4CA20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72F05D5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</w:t>
            </w:r>
          </w:p>
        </w:tc>
      </w:tr>
      <w:tr w:rsidR="00FA194C" w:rsidRPr="00F04FA3" w14:paraId="7367259F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E63205D" w14:textId="0ADAB5EC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۸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BDD617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گلستان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6F09EE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80C856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السّادِسُ</w:t>
            </w:r>
          </w:p>
        </w:tc>
      </w:tr>
      <w:tr w:rsidR="00FA194C" w:rsidRPr="00F04FA3" w14:paraId="3513FA91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71B371A" w14:textId="77777777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۹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A1DC17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کهگیلویه وبویراحمد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729447C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3D926AB2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السّابِعُ</w:t>
            </w:r>
          </w:p>
        </w:tc>
      </w:tr>
      <w:tr w:rsidR="00FA194C" w:rsidRPr="00F04FA3" w14:paraId="2587F3D6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A806697" w14:textId="0381D6A3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۱۰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0AEC878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کرمانشاه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2F16E868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CDEAC62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الثّامِنُ</w:t>
            </w:r>
          </w:p>
        </w:tc>
      </w:tr>
      <w:tr w:rsidR="00FA194C" w:rsidRPr="00F04FA3" w14:paraId="4AC36363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6BA2101D" w14:textId="2713CBA9" w:rsidR="00FA194C" w:rsidRPr="00F04FA3" w:rsidRDefault="00FA194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۱۱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3510B4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کرمان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72AFF4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679142F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التّاسِعُ</w:t>
            </w:r>
          </w:p>
        </w:tc>
      </w:tr>
      <w:tr w:rsidR="00FA194C" w:rsidRPr="00F04FA3" w14:paraId="7AAC6E95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4C89C64" w14:textId="3D78DED2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۱۲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5F24707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کردستان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13FC1BD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BFF"/>
            <w:vAlign w:val="center"/>
            <w:hideMark/>
          </w:tcPr>
          <w:p w14:paraId="49C3E17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العاشِرُ</w:t>
            </w:r>
          </w:p>
        </w:tc>
      </w:tr>
      <w:tr w:rsidR="00FA194C" w:rsidRPr="00F04FA3" w14:paraId="15706163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41B55B8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۱۳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7B45CF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قم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D5F69D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6D1FF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Zar" w:hint="cs"/>
                <w:b/>
                <w:bCs/>
                <w:color w:val="000000"/>
                <w:w w:val="94"/>
                <w:sz w:val="30"/>
                <w:szCs w:val="30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الاﻭَّلُ</w:t>
            </w:r>
          </w:p>
        </w:tc>
      </w:tr>
      <w:tr w:rsidR="00FA194C" w:rsidRPr="00F04FA3" w14:paraId="64D9663D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54C2D9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۱٤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5C3B4E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قزوین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000EDD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EB15A1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</w:p>
        </w:tc>
      </w:tr>
      <w:tr w:rsidR="00FA194C" w:rsidRPr="00F04FA3" w14:paraId="432D39DC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3341C1D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۱٥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12731D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فارس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B0E75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8A8EA3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</w:t>
            </w:r>
          </w:p>
        </w:tc>
      </w:tr>
      <w:tr w:rsidR="00FA194C" w:rsidRPr="00F04FA3" w14:paraId="76C3C4EF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9118184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۱٦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FA2819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شهرستانهای تهران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515EA2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4A8474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</w:t>
            </w:r>
          </w:p>
        </w:tc>
      </w:tr>
      <w:tr w:rsidR="00FA194C" w:rsidRPr="00F04FA3" w14:paraId="78DABFB4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F670A1F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۱۷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EFC267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سیستان و بلوچستان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A5DAAC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66E846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</w:t>
            </w:r>
          </w:p>
        </w:tc>
      </w:tr>
      <w:tr w:rsidR="00FA194C" w:rsidRPr="00F04FA3" w14:paraId="3A46E150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AF95D7D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۱۸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B84836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سمنان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5B24ED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487D6C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السّادِسُ</w:t>
            </w:r>
          </w:p>
        </w:tc>
      </w:tr>
      <w:tr w:rsidR="00FA194C" w:rsidRPr="00F04FA3" w14:paraId="1F1CF353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C3E982C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۱۹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860AF3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زنجان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02ECC0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E5572A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السّابِعُ</w:t>
            </w:r>
          </w:p>
        </w:tc>
      </w:tr>
      <w:tr w:rsidR="00FA194C" w:rsidRPr="00F04FA3" w14:paraId="439B3B91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4AF6B87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۲۰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BCF29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خوزستان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B418F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F2EDB2D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الثّامِنُ</w:t>
            </w:r>
          </w:p>
        </w:tc>
      </w:tr>
      <w:tr w:rsidR="00FA194C" w:rsidRPr="00F04FA3" w14:paraId="2AAE6A5D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5490B02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lastRenderedPageBreak/>
              <w:t>۲۱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E3823B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خراسان شمالی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ABE209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AF4C17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التّاسِعُ</w:t>
            </w:r>
          </w:p>
        </w:tc>
      </w:tr>
      <w:tr w:rsidR="00FA194C" w:rsidRPr="00F04FA3" w14:paraId="3E8B32EA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003348DB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۲۲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A7EAF9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خراسان رضوی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7922BF8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ﻫﺸﺘﻢ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51B2C9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العاشِرُ</w:t>
            </w:r>
          </w:p>
        </w:tc>
      </w:tr>
      <w:tr w:rsidR="00FA194C" w:rsidRPr="00F04FA3" w14:paraId="2B697EAA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7D2D1777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۲۳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5EA35F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خراسان جنوبی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5259A8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EA502C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Zar" w:hint="cs"/>
                <w:b/>
                <w:bCs/>
                <w:color w:val="000000"/>
                <w:w w:val="94"/>
                <w:sz w:val="30"/>
                <w:szCs w:val="30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الاﻭَّلُ</w:t>
            </w:r>
          </w:p>
        </w:tc>
      </w:tr>
      <w:tr w:rsidR="00FA194C" w:rsidRPr="00F04FA3" w14:paraId="1CB1FC33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092D13D5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۲٤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215E7E3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چهارمحال وبختیاری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11CC16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073523F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</w:p>
        </w:tc>
      </w:tr>
      <w:tr w:rsidR="00FA194C" w:rsidRPr="00F04FA3" w14:paraId="048D2BC8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7324E3DA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۲٥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69460C4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تهران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F527AE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5A40D73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</w:t>
            </w:r>
          </w:p>
        </w:tc>
      </w:tr>
      <w:tr w:rsidR="00FA194C" w:rsidRPr="00F04FA3" w14:paraId="0C95A837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6D5401E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۲٦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2E099C0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بوشهر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1B3D6A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2B3E357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</w:t>
            </w:r>
          </w:p>
        </w:tc>
      </w:tr>
      <w:tr w:rsidR="00FA194C" w:rsidRPr="00F04FA3" w14:paraId="279FCA65" w14:textId="77777777" w:rsidTr="00271E99">
        <w:trPr>
          <w:trHeight w:val="625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6463103C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۲۷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772A7D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ایلام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149E898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210DC08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</w:t>
            </w:r>
          </w:p>
        </w:tc>
      </w:tr>
      <w:tr w:rsidR="00FA194C" w:rsidRPr="00F04FA3" w14:paraId="68596B54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82445E1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۲۸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6299A3A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البرز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B2717A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65C2418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السّادِسُ</w:t>
            </w:r>
          </w:p>
        </w:tc>
      </w:tr>
      <w:tr w:rsidR="00FA194C" w:rsidRPr="00F04FA3" w14:paraId="585F8BAD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9775CB1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۲۹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032BD0B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اصفهان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2F2AAD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7291A478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السّابِعُ</w:t>
            </w:r>
          </w:p>
        </w:tc>
      </w:tr>
      <w:tr w:rsidR="00FA194C" w:rsidRPr="00F04FA3" w14:paraId="561D8502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647E3DE4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۳۰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5A19500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اردبیل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18212F6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C2582F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الثّامِنُ</w:t>
            </w:r>
          </w:p>
        </w:tc>
      </w:tr>
      <w:tr w:rsidR="00FA194C" w:rsidRPr="00F04FA3" w14:paraId="1A6BCA2C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45848AAC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۳۱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08C8C66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آذربایجان غربی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196EF4D8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50B3BD2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التّاسِعُ</w:t>
            </w:r>
          </w:p>
        </w:tc>
      </w:tr>
      <w:tr w:rsidR="00FA194C" w:rsidRPr="00F04FA3" w14:paraId="17B67BB6" w14:textId="77777777" w:rsidTr="00271E99">
        <w:trPr>
          <w:trHeight w:val="850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437C763" w14:textId="77777777" w:rsidR="00FA194C" w:rsidRPr="00F04FA3" w:rsidRDefault="00FA194C" w:rsidP="00271E99">
            <w:pPr>
              <w:pStyle w:val="NoSpacing"/>
              <w:bidi/>
              <w:spacing w:line="268" w:lineRule="exact"/>
              <w:jc w:val="center"/>
              <w:rPr>
                <w:rFonts w:ascii="Times New Roman" w:eastAsia="Times New Roman" w:hAnsi="Times New Roman" w:cs="B Nazanin"/>
                <w:color w:val="000000"/>
                <w:w w:val="106"/>
                <w:sz w:val="30"/>
                <w:szCs w:val="30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۳۲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5AE8ECC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آذربایجان شرقی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34D0FAB1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ﻧﻬﻢ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D4E4"/>
            <w:vAlign w:val="center"/>
            <w:hideMark/>
          </w:tcPr>
          <w:p w14:paraId="502E351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Zar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العاشِرُ</w:t>
            </w:r>
          </w:p>
        </w:tc>
      </w:tr>
    </w:tbl>
    <w:p w14:paraId="4EB4A0E0" w14:textId="77777777" w:rsidR="00FA194C" w:rsidRPr="00F04FA3" w:rsidRDefault="00FA194C" w:rsidP="00737977">
      <w:pPr>
        <w:pStyle w:val="NoSpacing"/>
        <w:bidi/>
        <w:spacing w:line="276" w:lineRule="auto"/>
        <w:jc w:val="center"/>
        <w:rPr>
          <w:rFonts w:ascii="Times New Roman" w:eastAsia="Times New Roman" w:hAnsi="Times New Roman" w:cs="B Nazanin"/>
          <w:b/>
          <w:bCs/>
          <w:color w:val="000000"/>
          <w:w w:val="97"/>
          <w:sz w:val="28"/>
          <w:szCs w:val="28"/>
        </w:rPr>
      </w:pPr>
      <w:r w:rsidRPr="00F04FA3">
        <w:rPr>
          <w:rFonts w:ascii="Times New Roman" w:eastAsia="Times New Roman" w:hAnsi="Times New Roman" w:cs="B Nazanin" w:hint="cs"/>
          <w:b/>
          <w:bCs/>
          <w:color w:val="000000"/>
          <w:w w:val="97"/>
          <w:sz w:val="28"/>
          <w:szCs w:val="28"/>
          <w:rtl/>
        </w:rPr>
        <w:t>جدول شماره دو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97"/>
          <w:sz w:val="28"/>
          <w:szCs w:val="28"/>
          <w:rtl/>
        </w:rPr>
        <w:br/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9"/>
          <w:sz w:val="32"/>
          <w:szCs w:val="32"/>
          <w:rtl/>
        </w:rPr>
        <w:t>ﺗﻘﺴﻴﻢ</w:t>
      </w:r>
      <w:r w:rsidRPr="00F04FA3">
        <w:rPr>
          <w:rFonts w:ascii="Times New Roman" w:eastAsia="Times New Roman" w:hAnsi="Times New Roman" w:cs="B Nazanin"/>
          <w:b/>
          <w:bCs/>
          <w:spacing w:val="-17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24"/>
          <w:sz w:val="32"/>
          <w:szCs w:val="32"/>
          <w:rtl/>
        </w:rPr>
        <w:t>ﺑﻨﺪﻱ</w:t>
      </w:r>
      <w:r w:rsidRPr="00F04FA3">
        <w:rPr>
          <w:rFonts w:ascii="Times New Roman" w:eastAsia="Times New Roman" w:hAnsi="Times New Roman" w:cs="B Nazanin"/>
          <w:b/>
          <w:bCs/>
          <w:spacing w:val="-15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1"/>
          <w:sz w:val="32"/>
          <w:szCs w:val="32"/>
          <w:rtl/>
        </w:rPr>
        <w:t>ﺩﺭﻭﺱ</w:t>
      </w:r>
      <w:r w:rsidRPr="00F04FA3">
        <w:rPr>
          <w:rFonts w:ascii="Times New Roman" w:eastAsia="Times New Roman" w:hAnsi="Times New Roman" w:cs="B Nazanin"/>
          <w:b/>
          <w:bCs/>
          <w:spacing w:val="-16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03"/>
          <w:sz w:val="32"/>
          <w:szCs w:val="32"/>
          <w:rtl/>
        </w:rPr>
        <w:t>ﻋﺮﺑﻲ</w:t>
      </w:r>
      <w:r w:rsidRPr="00F04FA3">
        <w:rPr>
          <w:rFonts w:ascii="Times New Roman" w:eastAsia="Times New Roman" w:hAnsi="Times New Roman" w:cs="B Nazanin"/>
          <w:b/>
          <w:bCs/>
          <w:spacing w:val="-17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5"/>
          <w:sz w:val="32"/>
          <w:szCs w:val="32"/>
          <w:rtl/>
        </w:rPr>
        <w:t>ﭘﺎﻳﻪ</w:t>
      </w:r>
      <w:r w:rsidRPr="00F04FA3">
        <w:rPr>
          <w:rFonts w:ascii="Times New Roman" w:eastAsia="Times New Roman" w:hAnsi="Times New Roman" w:cs="B Nazanin"/>
          <w:b/>
          <w:bCs/>
          <w:spacing w:val="-17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23"/>
          <w:sz w:val="32"/>
          <w:szCs w:val="32"/>
          <w:rtl/>
        </w:rPr>
        <w:t>ﻫﻔﺘﻢ</w:t>
      </w:r>
      <w:r w:rsidRPr="00F04FA3">
        <w:rPr>
          <w:rFonts w:ascii="Times New Roman" w:eastAsia="Times New Roman" w:hAnsi="Times New Roman" w:cs="B Nazanin"/>
          <w:b/>
          <w:bCs/>
          <w:spacing w:val="-16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99"/>
          <w:sz w:val="32"/>
          <w:szCs w:val="32"/>
          <w:rtl/>
        </w:rPr>
        <w:t>ﻭ</w:t>
      </w:r>
      <w:r w:rsidRPr="00F04FA3">
        <w:rPr>
          <w:rFonts w:ascii="Times New Roman" w:eastAsia="Times New Roman" w:hAnsi="Times New Roman" w:cs="B Nazanin"/>
          <w:b/>
          <w:bCs/>
          <w:spacing w:val="-16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7"/>
          <w:sz w:val="32"/>
          <w:szCs w:val="32"/>
          <w:rtl/>
        </w:rPr>
        <w:t>ﻫﺸﺘﻢ</w:t>
      </w:r>
      <w:r w:rsidRPr="00F04FA3">
        <w:rPr>
          <w:rFonts w:ascii="Times New Roman" w:eastAsia="Times New Roman" w:hAnsi="Times New Roman" w:cs="B Nazanin"/>
          <w:b/>
          <w:bCs/>
          <w:spacing w:val="-16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99"/>
          <w:sz w:val="32"/>
          <w:szCs w:val="32"/>
          <w:rtl/>
        </w:rPr>
        <w:t>ﻭ</w:t>
      </w:r>
      <w:r w:rsidRPr="00F04FA3">
        <w:rPr>
          <w:rFonts w:ascii="Times New Roman" w:eastAsia="Times New Roman" w:hAnsi="Times New Roman" w:cs="B Nazanin"/>
          <w:b/>
          <w:bCs/>
          <w:spacing w:val="-15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4"/>
          <w:sz w:val="32"/>
          <w:szCs w:val="32"/>
          <w:rtl/>
        </w:rPr>
        <w:t>ﻧﻬﻢ</w:t>
      </w:r>
      <w:r w:rsidRPr="00F04FA3">
        <w:rPr>
          <w:rFonts w:ascii="Times New Roman" w:eastAsia="Times New Roman" w:hAnsi="Times New Roman" w:cs="B Nazanin"/>
          <w:b/>
          <w:bCs/>
          <w:spacing w:val="-17"/>
          <w:sz w:val="32"/>
          <w:szCs w:val="32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3"/>
          <w:sz w:val="28"/>
          <w:szCs w:val="28"/>
          <w:rtl/>
        </w:rPr>
        <w:t>ﺳﺎﻝ</w:t>
      </w:r>
      <w:r w:rsidRPr="00F04FA3">
        <w:rPr>
          <w:rFonts w:ascii="Times New Roman" w:eastAsia="Times New Roman" w:hAnsi="Times New Roman" w:cs="B Nazanin"/>
          <w:b/>
          <w:bCs/>
          <w:spacing w:val="-15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06"/>
          <w:sz w:val="28"/>
          <w:szCs w:val="28"/>
          <w:rtl/>
        </w:rPr>
        <w:t>ﺗﺤﺼﻴﻠﻲ</w:t>
      </w:r>
      <w:r w:rsidRPr="00F04FA3">
        <w:rPr>
          <w:rFonts w:ascii="Times New Roman" w:eastAsia="Times New Roman" w:hAnsi="Times New Roman" w:cs="B Nazanin"/>
          <w:b/>
          <w:bCs/>
          <w:spacing w:val="-70"/>
          <w:sz w:val="28"/>
          <w:szCs w:val="28"/>
        </w:rPr>
        <w:t xml:space="preserve"> </w:t>
      </w: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3"/>
          <w:sz w:val="28"/>
          <w:szCs w:val="28"/>
          <w:rtl/>
        </w:rPr>
        <w:t>1402-1403</w:t>
      </w:r>
    </w:p>
    <w:p w14:paraId="028C8E37" w14:textId="77777777" w:rsidR="00FA194C" w:rsidRPr="00F04FA3" w:rsidRDefault="00FA194C" w:rsidP="00737977">
      <w:pPr>
        <w:pStyle w:val="NoSpacing"/>
        <w:bidi/>
        <w:spacing w:line="276" w:lineRule="auto"/>
        <w:jc w:val="center"/>
        <w:rPr>
          <w:rFonts w:ascii="Times New Roman" w:eastAsia="Times New Roman" w:hAnsi="Times New Roman" w:cs="B Nazanin"/>
          <w:b/>
          <w:bCs/>
          <w:color w:val="000000"/>
          <w:w w:val="113"/>
          <w:sz w:val="28"/>
          <w:szCs w:val="28"/>
          <w:rtl/>
        </w:rPr>
      </w:pPr>
      <w:r w:rsidRPr="00F04FA3">
        <w:rPr>
          <w:rFonts w:ascii="Times New Roman" w:eastAsia="Times New Roman" w:hAnsi="Times New Roman" w:cs="B Nazanin" w:hint="cs"/>
          <w:b/>
          <w:bCs/>
          <w:color w:val="000000"/>
          <w:w w:val="119"/>
          <w:sz w:val="32"/>
          <w:szCs w:val="32"/>
          <w:rtl/>
        </w:rPr>
        <w:t xml:space="preserve">جهت بسته مکالمه الأرْبَعینیّات </w:t>
      </w:r>
    </w:p>
    <w:tbl>
      <w:tblPr>
        <w:bidiVisual/>
        <w:tblW w:w="9891" w:type="dxa"/>
        <w:tblInd w:w="-3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197"/>
        <w:gridCol w:w="1275"/>
        <w:gridCol w:w="5521"/>
      </w:tblGrid>
      <w:tr w:rsidR="00FA194C" w:rsidRPr="00737977" w14:paraId="1482AB9E" w14:textId="77777777" w:rsidTr="00737977">
        <w:trPr>
          <w:trHeight w:val="92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538897A" w14:textId="77777777" w:rsidR="00FA194C" w:rsidRPr="00737977" w:rsidRDefault="00FA194C" w:rsidP="00737977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/>
                <w:color w:val="000000"/>
                <w:w w:val="107"/>
                <w:sz w:val="28"/>
                <w:szCs w:val="28"/>
                <w:rtl/>
              </w:rPr>
              <w:t>ﺭﺩﻳﻒ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FF01B0" w14:textId="77777777" w:rsidR="00FA194C" w:rsidRPr="00737977" w:rsidRDefault="00FA194C" w:rsidP="00737977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/>
                <w:color w:val="000000"/>
                <w:w w:val="115"/>
                <w:sz w:val="28"/>
                <w:szCs w:val="28"/>
                <w:rtl/>
              </w:rPr>
              <w:t>ﺍﺳﺘﺎﻥ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5F08ACB" w14:textId="77777777" w:rsidR="00FA194C" w:rsidRPr="00737977" w:rsidRDefault="00FA194C" w:rsidP="00737977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/>
                <w:color w:val="000000"/>
                <w:w w:val="115"/>
                <w:sz w:val="28"/>
                <w:szCs w:val="28"/>
                <w:rtl/>
              </w:rPr>
              <w:t>ﭘﺎﻳﻪ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0936A7" w14:textId="77777777" w:rsidR="00FA194C" w:rsidRPr="00737977" w:rsidRDefault="00737977" w:rsidP="00737977">
            <w:pPr>
              <w:pStyle w:val="NoSpacing"/>
              <w:bidi/>
              <w:spacing w:line="266" w:lineRule="exact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w w:val="114"/>
                <w:sz w:val="28"/>
                <w:szCs w:val="28"/>
                <w:rtl/>
              </w:rPr>
              <w:t>درس</w:t>
            </w:r>
          </w:p>
        </w:tc>
      </w:tr>
      <w:tr w:rsidR="00FA194C" w:rsidRPr="00737977" w14:paraId="7488B866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FE851E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 w:hint="cs"/>
                <w:color w:val="000000"/>
                <w:w w:val="94"/>
                <w:sz w:val="30"/>
                <w:szCs w:val="30"/>
                <w:rtl/>
              </w:rPr>
              <w:t>۱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5BCFF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ﺁﺫﺭﺑﺎﻳﺠﺎﻥ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ﺷﺮقی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70481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AA92B" w14:textId="77777777" w:rsidR="00FA194C" w:rsidRPr="00737977" w:rsidRDefault="00FA194C" w:rsidP="00737977">
            <w:pPr>
              <w:pStyle w:val="NoSpacing"/>
              <w:bidi/>
              <w:spacing w:line="240" w:lineRule="auto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 ( أسعارُ النُّقودِ فِی العَتَباتِ المُقَدَّسة)</w:t>
            </w:r>
          </w:p>
        </w:tc>
      </w:tr>
      <w:tr w:rsidR="00FA194C" w:rsidRPr="00737977" w14:paraId="0209AE55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1722D5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A00FE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ﺁﺫﺭﺑﺎﻳﺠﺎﻥ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ﻏﺮبی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0136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45062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cs="B Nazanin" w:hint="cs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الاﻭَّلُ (الشُّرطيُّ و الزّائِرُ)</w:t>
            </w:r>
          </w:p>
        </w:tc>
      </w:tr>
      <w:tr w:rsidR="00FA194C" w:rsidRPr="00737977" w14:paraId="01F78453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71B424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lastRenderedPageBreak/>
              <w:t>۳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18AAF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ﺍﺭﺩﺑﻴﻞ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28C3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A9B0FC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cs="B Nazanin" w:hint="cs"/>
                <w:rtl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الاﻭَّلُ (الشُّرطيُّ و الزّائِرُ)</w:t>
            </w:r>
          </w:p>
        </w:tc>
      </w:tr>
      <w:tr w:rsidR="00FA194C" w:rsidRPr="00737977" w14:paraId="3DC9AA27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9C104A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٤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2999D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ﺍﺻﻔﻬﺎﻥ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FF8500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br/>
              <w:t>هفتم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9E3E52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(فِي السّوق )</w:t>
            </w:r>
          </w:p>
        </w:tc>
      </w:tr>
      <w:tr w:rsidR="00FA194C" w:rsidRPr="00737977" w14:paraId="50DCEF45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917640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٥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727E8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ﺍﻟﺒﺮﺯ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6C852B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3D75CD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(فِي السّوق)</w:t>
            </w:r>
          </w:p>
        </w:tc>
      </w:tr>
      <w:tr w:rsidR="00FA194C" w:rsidRPr="00737977" w14:paraId="75AE06FF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D413F1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٦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DDFA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ﺍﻳﻼﻡ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C4A51CE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ﻫﻔﺘﻢ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310587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28"/>
                <w:szCs w:val="28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28"/>
                <w:szCs w:val="28"/>
                <w:rtl/>
              </w:rPr>
              <w:t>ﺍَﻟﺪَّﺭسُ ﺍﻟﺜّﺎلِثُ (حِوارٌ بَیْنَ وَلَدَیْنِ)</w:t>
            </w:r>
          </w:p>
        </w:tc>
      </w:tr>
      <w:tr w:rsidR="00FA194C" w:rsidRPr="00737977" w14:paraId="265D039F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F679D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۷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46B8FD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ﺑﻮﺷﻬﺮ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3C2A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BEC373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 ( أسعارُ النُّقودِ فِی العَتَباتِ المُقَدَّسة)</w:t>
            </w:r>
          </w:p>
        </w:tc>
      </w:tr>
      <w:tr w:rsidR="00FA194C" w:rsidRPr="00737977" w14:paraId="7071D63D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60B384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۸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D3B71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ﺗﻬﺮﺍﻥ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44CB7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9FF475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  <w:b/>
                <w:bCs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  <w:r w:rsidRPr="00737977">
              <w:rPr>
                <w:rFonts w:cs="B Nazanin"/>
                <w:b/>
                <w:bCs/>
                <w:rtl/>
              </w:rPr>
              <w:t xml:space="preserve"> </w:t>
            </w:r>
            <w:r w:rsidRPr="00737977">
              <w:rPr>
                <w:rFonts w:cs="B Nazanin"/>
                <w:b/>
                <w:bCs/>
                <w:sz w:val="30"/>
                <w:szCs w:val="30"/>
                <w:rtl/>
              </w:rPr>
              <w:t>( الأَرْبَعینیّات)</w:t>
            </w:r>
          </w:p>
        </w:tc>
      </w:tr>
      <w:tr w:rsidR="00FA194C" w:rsidRPr="00737977" w14:paraId="46D8E9C4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34C2AB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۹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1CFDB4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ﭼﻬﺎﺭﻣﺤﺎﻝ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ﻭ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ﺑﺨﺘﻴﺎﺭی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3DA53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F87CCF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br/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28"/>
                <w:szCs w:val="28"/>
                <w:rtl/>
              </w:rPr>
              <w:t>ﺍَﻟﺪَّﺭسُ ﺍﻟﺜّﺎلِثُ (حِوارٌ بَیْنَ وَلَدَیْنِ)</w:t>
            </w:r>
          </w:p>
        </w:tc>
      </w:tr>
      <w:tr w:rsidR="00FA194C" w:rsidRPr="00737977" w14:paraId="3CCA73DA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A8CD282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۱۰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747195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ﺧﺮﺍﺳﺎﻥ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ﺟﻨﻮبی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364F5A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8EEA97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  <w:r w:rsidRPr="00737977">
              <w:rPr>
                <w:rFonts w:cs="B Nazanin"/>
                <w:b/>
                <w:bCs/>
                <w:sz w:val="30"/>
                <w:szCs w:val="30"/>
                <w:rtl/>
              </w:rPr>
              <w:t xml:space="preserve"> (إیجار الغُرفَةِ في کَرْبَلاء)</w:t>
            </w:r>
          </w:p>
        </w:tc>
      </w:tr>
      <w:tr w:rsidR="00FA194C" w:rsidRPr="00737977" w14:paraId="6C3D46D5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CB5999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۱۱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390F8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ﺧﺮﺍﺳﺎﻥ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ﺭﺿﻮی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5C326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EC747A" w14:textId="77777777" w:rsidR="00FA194C" w:rsidRPr="00737977" w:rsidRDefault="00FA194C" w:rsidP="00737977">
            <w:pPr>
              <w:pStyle w:val="NoSpacing"/>
              <w:bidi/>
              <w:spacing w:line="267" w:lineRule="exact"/>
              <w:jc w:val="center"/>
              <w:rPr>
                <w:rFonts w:cs="B Nazanin"/>
                <w:b/>
                <w:bCs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</w:t>
            </w:r>
            <w:r w:rsidRPr="00737977">
              <w:rPr>
                <w:rFonts w:cs="B Nazanin"/>
                <w:b/>
                <w:bCs/>
                <w:rtl/>
              </w:rPr>
              <w:t xml:space="preserve"> (</w:t>
            </w:r>
            <w:r w:rsidRPr="00737977">
              <w:rPr>
                <w:rFonts w:cs="B Nazanin"/>
                <w:b/>
                <w:bCs/>
                <w:sz w:val="30"/>
                <w:szCs w:val="30"/>
                <w:rtl/>
              </w:rPr>
              <w:t>حِوارٌ بَیْنَ زائِرَیْنِ في طَریقِ کَرْبَلاء)</w:t>
            </w:r>
          </w:p>
        </w:tc>
      </w:tr>
      <w:tr w:rsidR="00FA194C" w:rsidRPr="00737977" w14:paraId="395EAF53" w14:textId="77777777" w:rsidTr="00737977">
        <w:trPr>
          <w:trHeight w:val="850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D34368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737977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۱۲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CDA12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ﺧﺮﺍﺳﺎﻥ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ﺷﻤﺎلی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AC5419" w14:textId="77777777" w:rsidR="00FA194C" w:rsidRPr="00737977" w:rsidRDefault="00FA194C" w:rsidP="00737977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231163" w14:textId="77777777" w:rsidR="00FA194C" w:rsidRPr="00737977" w:rsidRDefault="00FA194C" w:rsidP="00737977">
            <w:pPr>
              <w:pStyle w:val="NoSpacing"/>
              <w:bidi/>
              <w:spacing w:line="268" w:lineRule="exact"/>
              <w:jc w:val="center"/>
              <w:rPr>
                <w:rFonts w:cs="B Nazanin"/>
                <w:b/>
                <w:bCs/>
              </w:rPr>
            </w:pP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737977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  <w:r w:rsidRPr="00737977">
              <w:rPr>
                <w:rFonts w:cs="B Nazanin"/>
                <w:b/>
                <w:bCs/>
                <w:sz w:val="30"/>
                <w:szCs w:val="30"/>
                <w:rtl/>
              </w:rPr>
              <w:t>(إیجار الغُرفَةِ في کَرْبَلاء)</w:t>
            </w:r>
          </w:p>
        </w:tc>
      </w:tr>
    </w:tbl>
    <w:p w14:paraId="0078CB04" w14:textId="77777777" w:rsidR="00FA194C" w:rsidRPr="00F04FA3" w:rsidRDefault="00FA194C" w:rsidP="00737977">
      <w:pPr>
        <w:pStyle w:val="NoSpacing"/>
        <w:bidi/>
        <w:spacing w:line="276" w:lineRule="auto"/>
        <w:rPr>
          <w:rFonts w:ascii="Times New Roman" w:eastAsia="Times New Roman" w:hAnsi="Times New Roman" w:cs="B Nazanin"/>
          <w:b/>
          <w:bCs/>
          <w:color w:val="000000"/>
          <w:w w:val="113"/>
          <w:sz w:val="28"/>
          <w:szCs w:val="28"/>
          <w:rtl/>
        </w:rPr>
      </w:pPr>
    </w:p>
    <w:p w14:paraId="3510F873" w14:textId="7A514858" w:rsidR="00163A9C" w:rsidRDefault="00163A9C" w:rsidP="00737977">
      <w:pPr>
        <w:pStyle w:val="NoSpacing"/>
        <w:bidi/>
        <w:spacing w:line="276" w:lineRule="auto"/>
        <w:rPr>
          <w:rFonts w:ascii="Times New Roman" w:eastAsia="Times New Roman" w:hAnsi="Times New Roman" w:cs="B Nazanin"/>
          <w:b/>
          <w:bCs/>
          <w:color w:val="000000"/>
          <w:w w:val="113"/>
          <w:sz w:val="28"/>
          <w:szCs w:val="28"/>
          <w:rtl/>
        </w:rPr>
      </w:pPr>
    </w:p>
    <w:p w14:paraId="1B5154E0" w14:textId="77777777" w:rsidR="00271E99" w:rsidRPr="00F04FA3" w:rsidRDefault="00271E99" w:rsidP="00271E99">
      <w:pPr>
        <w:pStyle w:val="NoSpacing"/>
        <w:bidi/>
        <w:spacing w:line="276" w:lineRule="auto"/>
        <w:rPr>
          <w:rFonts w:ascii="Times New Roman" w:eastAsia="Times New Roman" w:hAnsi="Times New Roman" w:cs="B Nazanin"/>
          <w:b/>
          <w:bCs/>
          <w:color w:val="000000"/>
          <w:w w:val="113"/>
          <w:sz w:val="28"/>
          <w:szCs w:val="28"/>
          <w:rtl/>
        </w:rPr>
      </w:pPr>
    </w:p>
    <w:tbl>
      <w:tblPr>
        <w:bidiVisual/>
        <w:tblW w:w="97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520"/>
        <w:gridCol w:w="14"/>
        <w:gridCol w:w="1336"/>
        <w:gridCol w:w="5040"/>
      </w:tblGrid>
      <w:tr w:rsidR="00163A9C" w:rsidRPr="00F04FA3" w14:paraId="763420BC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181CC2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۱۳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1420AC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ﺧﻮﺯﺳﺘﺎﻥ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362EB7" w14:textId="73CC2917" w:rsidR="00163A9C" w:rsidRPr="00F04FA3" w:rsidRDefault="00163A9C" w:rsidP="00271E99">
            <w:pPr>
              <w:bidi/>
              <w:spacing w:after="0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AB0036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السّادِسُ (فِي السَّفَرِ)</w:t>
            </w:r>
          </w:p>
        </w:tc>
      </w:tr>
      <w:tr w:rsidR="00163A9C" w:rsidRPr="00F04FA3" w14:paraId="47E7533A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D8B5B9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۱٤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C04390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ﺯﻧﺠﺎﻥ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CBE7C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54665A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br/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28"/>
                <w:szCs w:val="28"/>
                <w:rtl/>
              </w:rPr>
              <w:t>ﺍَﻟﺪَّﺭسُ ﺍﻟﺜّﺎلِثُ (حِوارٌ بَیْنَ وَلَدَیْنِ)</w:t>
            </w:r>
          </w:p>
        </w:tc>
      </w:tr>
      <w:tr w:rsidR="00163A9C" w:rsidRPr="00F04FA3" w14:paraId="26404473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70AB52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۱٥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6914B2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ﺳﻤﻨﺎﻥ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4BDB70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cs="B Nazanin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br/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2E2B4F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السّادِسُ (فِي السَّفَرِ)</w:t>
            </w:r>
          </w:p>
        </w:tc>
      </w:tr>
      <w:tr w:rsidR="00163A9C" w:rsidRPr="00F04FA3" w14:paraId="3FFC41AF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A8EC5F3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۱٦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4CAA69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ﺳﻴﺴﺘﺎﻥ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ﻭ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ﺑﻠﻮﭼﺴﺘﺎﻥ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323B49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br/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1941C1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(عِندَ الشُّرطي)</w:t>
            </w:r>
          </w:p>
        </w:tc>
      </w:tr>
      <w:tr w:rsidR="00163A9C" w:rsidRPr="00F04FA3" w14:paraId="172AB670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70B5BC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۱۷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F8BAFF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ﺷﻬﺮﺳﺘﺎﻥ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ﻫﺎی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ﺗﻬﺮﺍﻥ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AB057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BBBC12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(مَسجِدُ الکوفَةِ و مَسجِدُ السَّهلَةِ)</w:t>
            </w:r>
          </w:p>
        </w:tc>
      </w:tr>
      <w:tr w:rsidR="00163A9C" w:rsidRPr="00F04FA3" w14:paraId="5CE71E30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A5AD7E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lastRenderedPageBreak/>
              <w:t>۱۸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FDAD90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ﻓﺎﺭﺱ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851A4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cs="B Nazanin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60E2BC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  <w:b/>
                <w:bCs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الثّامِنُ(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حِوارٌ بَیْنَ الزّائِرِ وسائِقِ سَیّارَةِ الأُجْرَة)</w:t>
            </w:r>
          </w:p>
        </w:tc>
      </w:tr>
      <w:tr w:rsidR="00163A9C" w:rsidRPr="00F04FA3" w14:paraId="7B559DD7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97DF3C0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۱۹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FCDE32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ﻗﺰﻭﻳﻦ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E50F04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cs="B Nazanin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7DC0AE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 (عِنْدَ السّائِقِ)</w:t>
            </w:r>
          </w:p>
        </w:tc>
      </w:tr>
      <w:tr w:rsidR="00163A9C" w:rsidRPr="00F04FA3" w14:paraId="72FC8EB7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E952EA7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۲۰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2B85B9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ﻗﻢ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B5E7DF" w14:textId="77777777" w:rsidR="00163A9C" w:rsidRPr="00F04FA3" w:rsidRDefault="00163A9C" w:rsidP="00271E99">
            <w:pPr>
              <w:bidi/>
              <w:spacing w:after="0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8D0B70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  <w:b/>
                <w:bCs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ﺍﻟﺜّﺎﻧﻲ</w:t>
            </w:r>
            <w:r w:rsidRPr="00F04FA3">
              <w:rPr>
                <w:rFonts w:cs="B Nazanin"/>
                <w:b/>
                <w:bCs/>
                <w:rtl/>
              </w:rPr>
              <w:t xml:space="preserve"> 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( الأَرْبَعینیّات)</w:t>
            </w:r>
          </w:p>
        </w:tc>
      </w:tr>
      <w:tr w:rsidR="00163A9C" w:rsidRPr="00F04FA3" w14:paraId="6FA759AB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FC0A2D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۲۱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1F3864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ﻛﺮﺩﺳﺘﺎﻥ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31837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84BF30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  <w:b/>
                <w:bCs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السّابِعُ</w:t>
            </w:r>
            <w:r w:rsidRPr="00F04FA3">
              <w:rPr>
                <w:rFonts w:cs="B Nazanin"/>
                <w:b/>
                <w:bCs/>
                <w:rtl/>
              </w:rPr>
              <w:t xml:space="preserve"> 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(أیْنَ المُسْتَشفی</w:t>
            </w:r>
            <w:r w:rsidRPr="00F04FA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ٰ</w:t>
            </w:r>
            <w:r w:rsidRPr="00F04FA3">
              <w:rPr>
                <w:rFonts w:cs="B Nazanin"/>
                <w:b/>
                <w:bCs/>
                <w:sz w:val="30"/>
                <w:szCs w:val="30"/>
              </w:rPr>
              <w:t>(</w:t>
            </w:r>
          </w:p>
        </w:tc>
      </w:tr>
      <w:tr w:rsidR="00163A9C" w:rsidRPr="00F04FA3" w14:paraId="6C8019F6" w14:textId="77777777" w:rsidTr="00271E99">
        <w:trPr>
          <w:trHeight w:val="794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27EF09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۲۲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9CDC3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ﻛﺮﻣﺎﻥ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7931A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430E16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  <w:b/>
                <w:bCs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السّابِعُ</w:t>
            </w:r>
            <w:r w:rsidRPr="00F04FA3">
              <w:rPr>
                <w:rFonts w:cs="B Nazanin"/>
                <w:b/>
                <w:bCs/>
                <w:rtl/>
              </w:rPr>
              <w:t xml:space="preserve"> 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(أیْنَ المُسْتَشفی</w:t>
            </w:r>
            <w:r w:rsidRPr="00F04FA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ٰ</w:t>
            </w:r>
            <w:r w:rsidRPr="00F04FA3">
              <w:rPr>
                <w:rFonts w:cs="B Nazanin"/>
                <w:b/>
                <w:bCs/>
                <w:sz w:val="30"/>
                <w:szCs w:val="30"/>
              </w:rPr>
              <w:t>(</w:t>
            </w:r>
          </w:p>
        </w:tc>
      </w:tr>
      <w:tr w:rsidR="00163A9C" w:rsidRPr="00F04FA3" w14:paraId="146511BE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70F4E3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۲۳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6F5CD7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ﻛﺮﻣﺎﻧﺸﺎﻩ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97CAC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40A0C9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ﺍﻟﺜّﺎلِثُ(الذَّهابُ إِلی النَّجَفِ الأَشْرفِ)</w:t>
            </w:r>
          </w:p>
        </w:tc>
      </w:tr>
      <w:tr w:rsidR="00163A9C" w:rsidRPr="00F04FA3" w14:paraId="60CAB490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666DE2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۲٤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9231FE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ﻛﻬﮕﻴﻠﻮﻳﻪ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ﻭ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ﺑﻮﻳﺮ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  <w:t xml:space="preserve"> </w:t>
            </w: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ﺍﺣﻤﺪ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4D4A2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AE3241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(عِندَ الشُّرطي)</w:t>
            </w:r>
          </w:p>
        </w:tc>
      </w:tr>
      <w:tr w:rsidR="00163A9C" w:rsidRPr="00F04FA3" w14:paraId="2B45497D" w14:textId="77777777" w:rsidTr="00271E99">
        <w:trPr>
          <w:trHeight w:val="907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7DE70E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۲٥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15EFC3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ﮔﻠﺴﺘﺎﻥ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BBFFD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136F0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(مَسجِدُ الکوفَةِ و مَسجِدُ السَّهلَةِ)</w:t>
            </w:r>
          </w:p>
        </w:tc>
      </w:tr>
      <w:tr w:rsidR="00163A9C" w:rsidRPr="00F04FA3" w14:paraId="77CDF25B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211202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۲٦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BCA926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ﮔﻴﻼﻥ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B1E926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4A488B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</w:t>
            </w:r>
            <w:r w:rsidRPr="00F04FA3">
              <w:rPr>
                <w:rFonts w:cs="B Nazanin"/>
                <w:b/>
                <w:bCs/>
                <w:rtl/>
              </w:rPr>
              <w:t xml:space="preserve"> (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حِوارٌ بَیْنَ زائِرَیْنِ في طَریقِ کَرْبَلاء)</w:t>
            </w:r>
          </w:p>
        </w:tc>
      </w:tr>
      <w:tr w:rsidR="00163A9C" w:rsidRPr="00F04FA3" w14:paraId="44197147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2D7829F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۲۷</w:t>
            </w: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BAE774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ﻟﺮﺳﺘﺎﻥ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4E10E0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EA4301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الثّامِنُ(</w:t>
            </w:r>
            <w:r w:rsidRPr="00F04FA3">
              <w:rPr>
                <w:rFonts w:cs="B Nazanin"/>
                <w:b/>
                <w:bCs/>
                <w:sz w:val="30"/>
                <w:szCs w:val="30"/>
                <w:rtl/>
              </w:rPr>
              <w:t>حِوارٌ بَیْنَ الزّائِرِ و سائِقِ سَیّارَةِ الأُجْرَة)</w:t>
            </w:r>
          </w:p>
        </w:tc>
      </w:tr>
      <w:tr w:rsidR="00163A9C" w:rsidRPr="00F04FA3" w14:paraId="6936D396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1B8A8F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۲۸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9F5AA6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ﻣﺎﺯﻧﺪﺭﺍﻥ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5962E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نهم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E3F3090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 (عِنْدَ السّائِقِ)</w:t>
            </w:r>
          </w:p>
        </w:tc>
      </w:tr>
      <w:tr w:rsidR="00163A9C" w:rsidRPr="00F04FA3" w14:paraId="157B694E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600212" w14:textId="77777777" w:rsidR="00163A9C" w:rsidRPr="00F04FA3" w:rsidRDefault="00163A9C" w:rsidP="00271E99">
            <w:pPr>
              <w:pStyle w:val="NoSpacing"/>
              <w:bidi/>
              <w:spacing w:line="268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۲۹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3C71EA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ﻣﺮﻛﺰی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EADDC5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4ABE82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الرّابعُ (عِندَ الشُّرطي)</w:t>
            </w:r>
          </w:p>
        </w:tc>
      </w:tr>
      <w:tr w:rsidR="00163A9C" w:rsidRPr="00F04FA3" w14:paraId="50843F56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83945A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۳۰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DF1151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ﻫﺮﻣﺰﮔﺎﻥ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83B59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CF9A6E4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ap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 (طَریقُ کَرْبَلاء</w:t>
            </w:r>
            <w:r w:rsidRPr="00F04FA3">
              <w:rPr>
                <w:rFonts w:ascii="Sakkal Majalla" w:eastAsia="Times New Roman" w:hAnsi="Sakkal Majalla" w:cs="B Nazanin"/>
                <w:b/>
                <w:bCs/>
                <w:caps/>
                <w:color w:val="000000"/>
                <w:w w:val="94"/>
                <w:sz w:val="30"/>
                <w:szCs w:val="30"/>
                <w:rtl/>
              </w:rPr>
              <w:t>)</w:t>
            </w:r>
          </w:p>
        </w:tc>
      </w:tr>
      <w:tr w:rsidR="00163A9C" w:rsidRPr="00F04FA3" w14:paraId="27030D58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7E9D28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۳۱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5FFC59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ﻫﻤﺪﺍﻥ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09CB4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هشتم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E686BFA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ﺍﻟﺜّﺎلِثُ(الذَّهابُ إِلی النَّجَفِ الأَشْرفِ)</w:t>
            </w:r>
          </w:p>
        </w:tc>
      </w:tr>
      <w:tr w:rsidR="00163A9C" w:rsidRPr="00F04FA3" w14:paraId="19397D51" w14:textId="77777777" w:rsidTr="00271E99">
        <w:trPr>
          <w:trHeight w:val="850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23B34C" w14:textId="77777777" w:rsidR="00163A9C" w:rsidRPr="00F04FA3" w:rsidRDefault="00163A9C" w:rsidP="00271E99">
            <w:pPr>
              <w:pStyle w:val="NoSpacing"/>
              <w:bidi/>
              <w:spacing w:line="267" w:lineRule="exact"/>
              <w:jc w:val="center"/>
              <w:rPr>
                <w:rFonts w:cs="B Nazanin"/>
              </w:rPr>
            </w:pPr>
            <w:r w:rsidRPr="00F04FA3">
              <w:rPr>
                <w:rFonts w:ascii="Times New Roman" w:eastAsia="Times New Roman" w:hAnsi="Times New Roman" w:cs="B Nazanin" w:hint="cs"/>
                <w:color w:val="000000"/>
                <w:w w:val="106"/>
                <w:sz w:val="30"/>
                <w:szCs w:val="30"/>
                <w:rtl/>
              </w:rPr>
              <w:t>۳۲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A24BA4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ﻳﺰﺩ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3CB508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هفتم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7F9E7AD" w14:textId="77777777" w:rsidR="00163A9C" w:rsidRPr="00F04FA3" w:rsidRDefault="00163A9C" w:rsidP="00271E99">
            <w:pPr>
              <w:pStyle w:val="NoSpacing"/>
              <w:bidi/>
              <w:spacing w:line="284" w:lineRule="exact"/>
              <w:jc w:val="center"/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</w:rPr>
            </w:pPr>
            <w:r w:rsidRPr="00F04FA3">
              <w:rPr>
                <w:rFonts w:ascii="Sakkal Majalla" w:eastAsia="Times New Roman" w:hAnsi="Sakkal Majalla" w:cs="B Nazanin"/>
                <w:b/>
                <w:bCs/>
                <w:color w:val="000000"/>
                <w:w w:val="94"/>
                <w:sz w:val="30"/>
                <w:szCs w:val="30"/>
                <w:rtl/>
              </w:rPr>
              <w:t>ﺍَﻟﺪَّﺭسُ الخامسُ (طَریقُ کَرْبَلاء)</w:t>
            </w:r>
          </w:p>
        </w:tc>
      </w:tr>
    </w:tbl>
    <w:p w14:paraId="17DD42A4" w14:textId="77777777" w:rsidR="00BF0895" w:rsidRDefault="00BF0895" w:rsidP="00737977">
      <w:pPr>
        <w:pStyle w:val="NoSpacing"/>
        <w:bidi/>
        <w:spacing w:line="276" w:lineRule="auto"/>
        <w:jc w:val="center"/>
        <w:rPr>
          <w:rFonts w:ascii="Times New Roman" w:eastAsia="Times New Roman" w:hAnsi="Times New Roman" w:cs="B Nazanin"/>
          <w:color w:val="000000"/>
          <w:w w:val="97"/>
          <w:sz w:val="28"/>
          <w:szCs w:val="28"/>
          <w:rtl/>
        </w:rPr>
      </w:pPr>
    </w:p>
    <w:p w14:paraId="245CDE7D" w14:textId="77777777" w:rsidR="00492CB2" w:rsidRPr="00F04FA3" w:rsidRDefault="00492CB2" w:rsidP="00BF0895">
      <w:pPr>
        <w:bidi/>
        <w:spacing w:after="0"/>
        <w:rPr>
          <w:rFonts w:cs="B Nazanin"/>
          <w:rtl/>
        </w:rPr>
      </w:pPr>
    </w:p>
    <w:sectPr w:rsidR="00492CB2" w:rsidRPr="00F04FA3" w:rsidSect="00492C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440" w:bottom="1440" w:left="864" w:header="720" w:footer="720" w:gutter="576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3C60" w14:textId="77777777" w:rsidR="00195124" w:rsidRDefault="00195124" w:rsidP="00653082">
      <w:pPr>
        <w:spacing w:after="0" w:line="240" w:lineRule="auto"/>
      </w:pPr>
      <w:r>
        <w:separator/>
      </w:r>
    </w:p>
  </w:endnote>
  <w:endnote w:type="continuationSeparator" w:id="0">
    <w:p w14:paraId="0CD5BE6A" w14:textId="77777777" w:rsidR="00195124" w:rsidRDefault="00195124" w:rsidP="0065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 Pro Cond">
    <w:altName w:val="Century"/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26FF" w14:textId="77777777" w:rsidR="00B55DD4" w:rsidRDefault="00B55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B07A" w14:textId="77777777" w:rsidR="00B55DD4" w:rsidRDefault="00B55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3E0B9" w14:textId="77777777" w:rsidR="00B55DD4" w:rsidRDefault="00B55D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A89E" w14:textId="77777777" w:rsidR="00653082" w:rsidRDefault="006530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E188" w14:textId="77777777" w:rsidR="00653082" w:rsidRDefault="0065308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4547" w14:textId="77777777" w:rsidR="00653082" w:rsidRDefault="00653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C9C79" w14:textId="77777777" w:rsidR="00195124" w:rsidRDefault="00195124" w:rsidP="00653082">
      <w:pPr>
        <w:spacing w:after="0" w:line="240" w:lineRule="auto"/>
      </w:pPr>
      <w:r>
        <w:separator/>
      </w:r>
    </w:p>
  </w:footnote>
  <w:footnote w:type="continuationSeparator" w:id="0">
    <w:p w14:paraId="32553A2E" w14:textId="77777777" w:rsidR="00195124" w:rsidRDefault="00195124" w:rsidP="0065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49DE" w14:textId="77777777" w:rsidR="00B55DD4" w:rsidRDefault="00B55DD4">
    <w:pPr>
      <w:pStyle w:val="Header"/>
    </w:pPr>
    <w:r>
      <w:rPr>
        <w:noProof/>
      </w:rPr>
      <w:pict w14:anchorId="7943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77.9pt;height:477.9pt;z-index:-25165312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E444" w14:textId="77777777" w:rsidR="00B55DD4" w:rsidRDefault="00B55DD4">
    <w:pPr>
      <w:pStyle w:val="Header"/>
    </w:pPr>
    <w:r>
      <w:rPr>
        <w:noProof/>
      </w:rPr>
      <w:pict w14:anchorId="27F01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77.9pt;height:477.9pt;z-index:-251652096;mso-position-horizontal:center;mso-position-horizontal-relative:margin;mso-position-vertical:center;mso-position-vertical-relative:margin" wrapcoords="-191 0 -191 21409 21600 21409 21600 0 -191 0" o:allowincell="f">
          <v:imagedata r:id="rId1" o:title="Untitled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7C51" w14:textId="77777777" w:rsidR="00B55DD4" w:rsidRDefault="00B55DD4">
    <w:pPr>
      <w:pStyle w:val="Header"/>
    </w:pPr>
    <w:r>
      <w:rPr>
        <w:noProof/>
      </w:rPr>
      <w:pict w14:anchorId="3FF95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477.9pt;height:477.9pt;z-index:-251654144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38707" w14:textId="77777777" w:rsidR="00653082" w:rsidRDefault="00195124">
    <w:pPr>
      <w:pStyle w:val="Header"/>
    </w:pPr>
    <w:r>
      <w:rPr>
        <w:noProof/>
      </w:rPr>
      <w:pict w14:anchorId="0BFD0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813" o:spid="_x0000_s2053" type="#_x0000_t75" style="position:absolute;margin-left:0;margin-top:0;width:477.9pt;height:477.9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602D" w14:textId="77777777" w:rsidR="00653082" w:rsidRDefault="00195124">
    <w:pPr>
      <w:pStyle w:val="Header"/>
    </w:pPr>
    <w:r>
      <w:rPr>
        <w:noProof/>
      </w:rPr>
      <w:pict w14:anchorId="04A71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814" o:spid="_x0000_s2054" type="#_x0000_t75" style="position:absolute;margin-left:0;margin-top:0;width:477.9pt;height:477.9pt;z-index:-251656192;mso-position-horizontal:center;mso-position-horizontal-relative:margin;mso-position-vertical:center;mso-position-vertical-relative:margin" wrapcoords="-191 0 -191 21409 21600 21409 21600 0 -191 0" o:allowincell="f">
          <v:imagedata r:id="rId1" o:title="Untitled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D936" w14:textId="77777777" w:rsidR="00653082" w:rsidRDefault="00195124">
    <w:pPr>
      <w:pStyle w:val="Header"/>
    </w:pPr>
    <w:r>
      <w:rPr>
        <w:noProof/>
      </w:rPr>
      <w:pict w14:anchorId="1A2B6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812" o:spid="_x0000_s2052" type="#_x0000_t75" style="position:absolute;margin-left:0;margin-top:0;width:477.9pt;height:477.9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8"/>
    <w:rsid w:val="00163A9C"/>
    <w:rsid w:val="00195124"/>
    <w:rsid w:val="00204F85"/>
    <w:rsid w:val="00271E99"/>
    <w:rsid w:val="002A5B3C"/>
    <w:rsid w:val="0031549D"/>
    <w:rsid w:val="003E4546"/>
    <w:rsid w:val="00492CB2"/>
    <w:rsid w:val="005A3C27"/>
    <w:rsid w:val="00653082"/>
    <w:rsid w:val="006B701C"/>
    <w:rsid w:val="006F4DC3"/>
    <w:rsid w:val="00711F28"/>
    <w:rsid w:val="00737977"/>
    <w:rsid w:val="00A67865"/>
    <w:rsid w:val="00B55DD4"/>
    <w:rsid w:val="00B9645D"/>
    <w:rsid w:val="00BF0895"/>
    <w:rsid w:val="00CA66B9"/>
    <w:rsid w:val="00D22544"/>
    <w:rsid w:val="00D72FD3"/>
    <w:rsid w:val="00F04FA3"/>
    <w:rsid w:val="00F75609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E1EE911"/>
  <w15:chartTrackingRefBased/>
  <w15:docId w15:val="{4DD72C70-FB88-42AC-AAC1-6CDABC17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28"/>
    <w:pPr>
      <w:spacing w:line="25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11F28"/>
    <w:pPr>
      <w:spacing w:after="0" w:line="0" w:lineRule="auto"/>
    </w:pPr>
  </w:style>
  <w:style w:type="table" w:styleId="TableGrid">
    <w:name w:val="Table Grid"/>
    <w:basedOn w:val="TableNormal"/>
    <w:uiPriority w:val="39"/>
    <w:rsid w:val="00711F28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82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8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INSIGHT-RAY</cp:lastModifiedBy>
  <cp:revision>6</cp:revision>
  <cp:lastPrinted>2023-10-19T18:19:00Z</cp:lastPrinted>
  <dcterms:created xsi:type="dcterms:W3CDTF">2023-10-20T13:34:00Z</dcterms:created>
  <dcterms:modified xsi:type="dcterms:W3CDTF">2023-10-20T18:22:00Z</dcterms:modified>
</cp:coreProperties>
</file>